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0BD3C85F" w:rsidR="00143037" w:rsidRPr="00A45F5F" w:rsidRDefault="00CA0532" w:rsidP="00CA0532">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A45F5F">
        <w:rPr>
          <w:rFonts w:ascii="Traditional Arabic" w:hAnsi="Traditional Arabic" w:cs="Traditional Arabic"/>
          <w:sz w:val="36"/>
          <w:szCs w:val="36"/>
          <w:rtl/>
        </w:rPr>
        <w:t>خطبة الجمعة</w:t>
      </w:r>
    </w:p>
    <w:p w14:paraId="5E8B0C5A" w14:textId="2F125294" w:rsidR="00EC1E87" w:rsidRPr="00A45F5F" w:rsidRDefault="00EC1E87" w:rsidP="00FC1F29">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FC1F29">
        <w:rPr>
          <w:rFonts w:ascii="Traditional Arabic" w:hAnsi="Traditional Arabic" w:cs="Traditional Arabic" w:hint="cs"/>
          <w:sz w:val="36"/>
          <w:szCs w:val="36"/>
          <w:rtl/>
        </w:rPr>
        <w:t>1</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w:t>
      </w:r>
      <w:r w:rsidR="00FC1F29">
        <w:rPr>
          <w:rFonts w:ascii="Traditional Arabic" w:hAnsi="Traditional Arabic" w:cs="Traditional Arabic" w:hint="cs"/>
          <w:sz w:val="36"/>
          <w:szCs w:val="36"/>
          <w:rtl/>
          <w:lang w:val="en-US" w:bidi="ar-SY"/>
        </w:rPr>
        <w:t>1</w:t>
      </w:r>
      <w:r w:rsidR="006E18EB">
        <w:rPr>
          <w:rFonts w:ascii="Traditional Arabic" w:hAnsi="Traditional Arabic" w:cs="Traditional Arabic" w:hint="cs"/>
          <w:sz w:val="36"/>
          <w:szCs w:val="36"/>
          <w:rtl/>
          <w:lang w:val="en-US" w:bidi="ar-SY"/>
        </w:rPr>
        <w:t>/2024</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532D407B" w14:textId="1729852C" w:rsidR="00FC1F29" w:rsidRPr="001D4693" w:rsidRDefault="00FC1F29" w:rsidP="00CA0532">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t xml:space="preserve">كان </w:t>
      </w:r>
      <w:r w:rsidRPr="001D4693">
        <w:rPr>
          <w:rFonts w:ascii="Traditional Arabic" w:hAnsi="Traditional Arabic" w:cs="Traditional Arabic" w:hint="cs"/>
          <w:sz w:val="36"/>
          <w:szCs w:val="36"/>
          <w:rtl/>
        </w:rPr>
        <w:t>الحديث جاريا عن</w:t>
      </w:r>
      <w:r w:rsidRPr="001D4693">
        <w:rPr>
          <w:rFonts w:ascii="Traditional Arabic" w:hAnsi="Traditional Arabic" w:cs="Traditional Arabic"/>
          <w:sz w:val="36"/>
          <w:szCs w:val="36"/>
          <w:rtl/>
        </w:rPr>
        <w:t xml:space="preserve"> تفاصيل غزوة بني قريظة. </w:t>
      </w:r>
      <w:r w:rsidR="00CA0532">
        <w:rPr>
          <w:rFonts w:ascii="Traditional Arabic" w:hAnsi="Traditional Arabic" w:cs="Traditional Arabic" w:hint="cs"/>
          <w:sz w:val="36"/>
          <w:szCs w:val="36"/>
          <w:rtl/>
        </w:rPr>
        <w:t>و</w:t>
      </w:r>
      <w:r w:rsidRPr="001D4693">
        <w:rPr>
          <w:rFonts w:ascii="Traditional Arabic" w:hAnsi="Traditional Arabic" w:cs="Traditional Arabic" w:hint="cs"/>
          <w:sz w:val="36"/>
          <w:szCs w:val="36"/>
          <w:rtl/>
        </w:rPr>
        <w:t>قد ورد عن قتلى</w:t>
      </w:r>
      <w:r w:rsidRPr="001D4693">
        <w:rPr>
          <w:rFonts w:ascii="Traditional Arabic" w:hAnsi="Traditional Arabic" w:cs="Traditional Arabic"/>
          <w:sz w:val="36"/>
          <w:szCs w:val="36"/>
          <w:rtl/>
        </w:rPr>
        <w:t xml:space="preserve"> المسلمين</w:t>
      </w:r>
      <w:r w:rsidRPr="001D4693">
        <w:rPr>
          <w:rFonts w:ascii="Traditional Arabic" w:hAnsi="Traditional Arabic" w:cs="Traditional Arabic" w:hint="cs"/>
          <w:sz w:val="36"/>
          <w:szCs w:val="36"/>
          <w:rtl/>
        </w:rPr>
        <w:t xml:space="preserve"> أن </w:t>
      </w:r>
      <w:r w:rsidRPr="001D4693">
        <w:rPr>
          <w:rFonts w:ascii="Traditional Arabic" w:hAnsi="Traditional Arabic" w:cs="Traditional Arabic"/>
          <w:sz w:val="36"/>
          <w:szCs w:val="36"/>
          <w:rtl/>
        </w:rPr>
        <w:t>اثنين من</w:t>
      </w:r>
      <w:r w:rsidRPr="001D4693">
        <w:rPr>
          <w:rFonts w:ascii="Traditional Arabic" w:hAnsi="Traditional Arabic" w:cs="Traditional Arabic" w:hint="cs"/>
          <w:sz w:val="36"/>
          <w:szCs w:val="36"/>
          <w:rtl/>
        </w:rPr>
        <w:t>هم</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 xml:space="preserve">قُتلا </w:t>
      </w:r>
      <w:r w:rsidRPr="001D4693">
        <w:rPr>
          <w:rFonts w:ascii="Traditional Arabic" w:hAnsi="Traditional Arabic" w:cs="Traditional Arabic"/>
          <w:sz w:val="36"/>
          <w:szCs w:val="36"/>
          <w:rtl/>
        </w:rPr>
        <w:t>في هذه الغزوة</w:t>
      </w:r>
      <w:r w:rsidRPr="001D4693">
        <w:rPr>
          <w:rFonts w:ascii="Traditional Arabic" w:hAnsi="Traditional Arabic" w:cs="Traditional Arabic" w:hint="cs"/>
          <w:sz w:val="36"/>
          <w:szCs w:val="36"/>
          <w:rtl/>
        </w:rPr>
        <w:t xml:space="preserve"> وهما</w:t>
      </w:r>
      <w:r w:rsidRPr="001D4693">
        <w:rPr>
          <w:rFonts w:ascii="Traditional Arabic" w:hAnsi="Traditional Arabic" w:cs="Traditional Arabic"/>
          <w:sz w:val="36"/>
          <w:szCs w:val="36"/>
          <w:rtl/>
        </w:rPr>
        <w:t xml:space="preserve"> خل</w:t>
      </w:r>
      <w:r w:rsidR="004D72B5">
        <w:rPr>
          <w:rFonts w:ascii="Traditional Arabic" w:hAnsi="Traditional Arabic" w:cs="Traditional Arabic" w:hint="cs"/>
          <w:sz w:val="36"/>
          <w:szCs w:val="36"/>
          <w:rtl/>
        </w:rPr>
        <w:t>َّ</w:t>
      </w:r>
      <w:r w:rsidRPr="001D4693">
        <w:rPr>
          <w:rFonts w:ascii="Traditional Arabic" w:hAnsi="Traditional Arabic" w:cs="Traditional Arabic"/>
          <w:sz w:val="36"/>
          <w:szCs w:val="36"/>
          <w:rtl/>
        </w:rPr>
        <w:t>اد بن سويد والم</w:t>
      </w:r>
      <w:r w:rsidR="004D72B5">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نذر بن محمد. </w:t>
      </w:r>
      <w:r w:rsidRPr="001D4693">
        <w:rPr>
          <w:rFonts w:ascii="Traditional Arabic" w:hAnsi="Traditional Arabic" w:cs="Traditional Arabic" w:hint="cs"/>
          <w:sz w:val="36"/>
          <w:szCs w:val="36"/>
          <w:rtl/>
        </w:rPr>
        <w:t>أما قتلى</w:t>
      </w:r>
      <w:r w:rsidRPr="001D4693">
        <w:rPr>
          <w:rFonts w:ascii="Traditional Arabic" w:hAnsi="Traditional Arabic" w:cs="Traditional Arabic"/>
          <w:sz w:val="36"/>
          <w:szCs w:val="36"/>
          <w:rtl/>
        </w:rPr>
        <w:t xml:space="preserve"> اليهود من بني قريظة </w:t>
      </w:r>
      <w:r w:rsidRPr="001D4693">
        <w:rPr>
          <w:rFonts w:ascii="Traditional Arabic" w:hAnsi="Traditional Arabic" w:cs="Traditional Arabic" w:hint="cs"/>
          <w:sz w:val="36"/>
          <w:szCs w:val="36"/>
          <w:rtl/>
        </w:rPr>
        <w:t>ف</w:t>
      </w:r>
      <w:r w:rsidRPr="001D4693">
        <w:rPr>
          <w:rFonts w:ascii="Traditional Arabic" w:hAnsi="Traditional Arabic" w:cs="Traditional Arabic"/>
          <w:sz w:val="36"/>
          <w:szCs w:val="36"/>
          <w:rtl/>
        </w:rPr>
        <w:t>هناك اختلاف في الروايات</w:t>
      </w:r>
      <w:r w:rsidRPr="001D4693">
        <w:rPr>
          <w:rFonts w:ascii="Traditional Arabic" w:hAnsi="Traditional Arabic" w:cs="Traditional Arabic" w:hint="cs"/>
          <w:sz w:val="36"/>
          <w:szCs w:val="36"/>
          <w:rtl/>
        </w:rPr>
        <w:t xml:space="preserve"> بهذا الشأن</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أما ا</w:t>
      </w:r>
      <w:r w:rsidRPr="001D4693">
        <w:rPr>
          <w:rFonts w:ascii="Traditional Arabic" w:hAnsi="Traditional Arabic" w:cs="Traditional Arabic"/>
          <w:sz w:val="36"/>
          <w:szCs w:val="36"/>
          <w:rtl/>
        </w:rPr>
        <w:t>لبحث</w:t>
      </w:r>
      <w:r w:rsidRPr="001D4693">
        <w:rPr>
          <w:rFonts w:ascii="Traditional Arabic" w:hAnsi="Traditional Arabic" w:cs="Traditional Arabic" w:hint="cs"/>
          <w:sz w:val="36"/>
          <w:szCs w:val="36"/>
          <w:rtl/>
        </w:rPr>
        <w:t xml:space="preserve"> الذي أجراه </w:t>
      </w:r>
      <w:r w:rsidRPr="001D4693">
        <w:rPr>
          <w:rFonts w:ascii="Traditional Arabic" w:hAnsi="Traditional Arabic" w:cs="Traditional Arabic"/>
          <w:sz w:val="36"/>
          <w:szCs w:val="36"/>
          <w:rtl/>
        </w:rPr>
        <w:t>مر</w:t>
      </w:r>
      <w:bookmarkStart w:id="0" w:name="_GoBack"/>
      <w:bookmarkEnd w:id="0"/>
      <w:r w:rsidRPr="001D4693">
        <w:rPr>
          <w:rFonts w:ascii="Traditional Arabic" w:hAnsi="Traditional Arabic" w:cs="Traditional Arabic"/>
          <w:sz w:val="36"/>
          <w:szCs w:val="36"/>
          <w:rtl/>
        </w:rPr>
        <w:t>زا بشير أحمد</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Pr>
        <w:sym w:font="AGA Arabesque" w:char="F074"/>
      </w:r>
      <w:r w:rsidRPr="001D4693">
        <w:rPr>
          <w:rFonts w:ascii="Traditional Arabic" w:hAnsi="Traditional Arabic" w:cs="Traditional Arabic"/>
          <w:sz w:val="36"/>
          <w:szCs w:val="36"/>
          <w:rtl/>
        </w:rPr>
        <w:t xml:space="preserve"> من مختلف المصادر التاريخية، </w:t>
      </w:r>
      <w:r w:rsidRPr="001D4693">
        <w:rPr>
          <w:rFonts w:ascii="Traditional Arabic" w:hAnsi="Traditional Arabic" w:cs="Traditional Arabic" w:hint="cs"/>
          <w:sz w:val="36"/>
          <w:szCs w:val="36"/>
          <w:rtl/>
        </w:rPr>
        <w:t>فقد قال فيها إنه</w:t>
      </w:r>
      <w:r w:rsidRPr="001D4693">
        <w:rPr>
          <w:rFonts w:ascii="Traditional Arabic" w:hAnsi="Traditional Arabic" w:cs="Traditional Arabic"/>
          <w:sz w:val="36"/>
          <w:szCs w:val="36"/>
          <w:rtl/>
        </w:rPr>
        <w:t xml:space="preserve"> ق</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تل حوالي أربعمائة شخص في ذلك اليوم </w:t>
      </w:r>
      <w:r w:rsidRPr="001D4693">
        <w:rPr>
          <w:rFonts w:ascii="Traditional Arabic" w:hAnsi="Traditional Arabic" w:cs="Traditional Arabic" w:hint="cs"/>
          <w:sz w:val="36"/>
          <w:szCs w:val="36"/>
          <w:rtl/>
        </w:rPr>
        <w:t xml:space="preserve">نتيجة </w:t>
      </w:r>
      <w:r w:rsidRPr="001D4693">
        <w:rPr>
          <w:rFonts w:ascii="Traditional Arabic" w:hAnsi="Traditional Arabic" w:cs="Traditional Arabic"/>
          <w:sz w:val="36"/>
          <w:szCs w:val="36"/>
          <w:rtl/>
        </w:rPr>
        <w:t>حكم سعد</w:t>
      </w:r>
      <w:r w:rsidR="004D72B5">
        <w:rPr>
          <w:rFonts w:ascii="Traditional Arabic" w:hAnsi="Traditional Arabic" w:cs="Traditional Arabic" w:hint="cs"/>
          <w:sz w:val="36"/>
          <w:szCs w:val="36"/>
          <w:rtl/>
        </w:rPr>
        <w:t xml:space="preserve"> بن مُعاذ</w:t>
      </w:r>
      <w:r w:rsidRPr="001D4693">
        <w:rPr>
          <w:rFonts w:ascii="Traditional Arabic" w:hAnsi="Traditional Arabic" w:cs="Traditional Arabic"/>
          <w:sz w:val="36"/>
          <w:szCs w:val="36"/>
          <w:rtl/>
        </w:rPr>
        <w:t xml:space="preserve">، وأمر النبي </w:t>
      </w:r>
      <w:r w:rsidRPr="001D4693">
        <w:rPr>
          <w:rFonts w:ascii="Traditional Arabic" w:hAnsi="Traditional Arabic" w:cs="Traditional Arabic"/>
          <w:sz w:val="36"/>
          <w:szCs w:val="36"/>
        </w:rPr>
        <w:sym w:font="AGA Arabesque" w:char="F072"/>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الصحابة بدفن القتلى تحت إشرافه.</w:t>
      </w:r>
    </w:p>
    <w:p w14:paraId="610EE76C" w14:textId="203030BF" w:rsidR="00FC1F29" w:rsidRPr="001D4693" w:rsidRDefault="00FC1F29" w:rsidP="00410B17">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t>صرح مرزا بشير أحمد</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Pr>
        <w:sym w:font="AGA Arabesque" w:char="F074"/>
      </w:r>
      <w:r w:rsidRPr="001D4693">
        <w:rPr>
          <w:rFonts w:ascii="Traditional Arabic" w:hAnsi="Traditional Arabic" w:cs="Traditional Arabic"/>
          <w:sz w:val="36"/>
          <w:szCs w:val="36"/>
          <w:rtl/>
        </w:rPr>
        <w:t xml:space="preserve"> في رده على اعتراضات المؤرخين غير المسلمين حول عدد اليهود الذين قُتلوا في غزوة بني قريظة قائلاً:</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 xml:space="preserve">فيما يتعلق بحادثة بني قريظة، </w:t>
      </w:r>
      <w:r w:rsidRPr="001D4693">
        <w:rPr>
          <w:rFonts w:ascii="Traditional Arabic" w:hAnsi="Traditional Arabic" w:cs="Traditional Arabic" w:hint="cs"/>
          <w:sz w:val="36"/>
          <w:szCs w:val="36"/>
          <w:rtl/>
        </w:rPr>
        <w:t>فقد هاجم</w:t>
      </w:r>
      <w:r w:rsidRPr="001D4693">
        <w:rPr>
          <w:rFonts w:ascii="Traditional Arabic" w:hAnsi="Traditional Arabic" w:cs="Traditional Arabic"/>
          <w:sz w:val="36"/>
          <w:szCs w:val="36"/>
          <w:rtl/>
        </w:rPr>
        <w:t xml:space="preserve"> بعض المؤرخين غير المسلمين النبي </w:t>
      </w:r>
      <w:r w:rsidRPr="001D4693">
        <w:rPr>
          <w:rFonts w:ascii="Traditional Arabic" w:hAnsi="Traditional Arabic" w:cs="Traditional Arabic"/>
          <w:sz w:val="36"/>
          <w:szCs w:val="36"/>
        </w:rPr>
        <w:sym w:font="AGA Arabesque" w:char="F072"/>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 xml:space="preserve">بطريقة غير لائقة للغاية، وبسبب </w:t>
      </w:r>
      <w:r w:rsidRPr="001D4693">
        <w:rPr>
          <w:rFonts w:ascii="Traditional Arabic" w:hAnsi="Traditional Arabic" w:cs="Traditional Arabic" w:hint="cs"/>
          <w:sz w:val="36"/>
          <w:szCs w:val="36"/>
          <w:rtl/>
        </w:rPr>
        <w:t xml:space="preserve">تنفيذ </w:t>
      </w:r>
      <w:r w:rsidRPr="001D4693">
        <w:rPr>
          <w:rFonts w:ascii="Traditional Arabic" w:hAnsi="Traditional Arabic" w:cs="Traditional Arabic"/>
          <w:sz w:val="36"/>
          <w:szCs w:val="36"/>
          <w:rtl/>
        </w:rPr>
        <w:t xml:space="preserve">عقوبة إعدام </w:t>
      </w:r>
      <w:r w:rsidRPr="001D4693">
        <w:rPr>
          <w:rFonts w:ascii="Traditional Arabic" w:hAnsi="Traditional Arabic" w:cs="Traditional Arabic" w:hint="cs"/>
          <w:sz w:val="36"/>
          <w:szCs w:val="36"/>
          <w:rtl/>
        </w:rPr>
        <w:t xml:space="preserve">في </w:t>
      </w:r>
      <w:r w:rsidRPr="001D4693">
        <w:rPr>
          <w:rFonts w:ascii="Traditional Arabic" w:hAnsi="Traditional Arabic" w:cs="Traditional Arabic"/>
          <w:sz w:val="36"/>
          <w:szCs w:val="36"/>
          <w:rtl/>
        </w:rPr>
        <w:t>حوالي أربعمائة يهودي، قدموه</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Pr>
        <w:sym w:font="AGA Arabesque" w:char="F072"/>
      </w:r>
      <w:r w:rsidRPr="001D4693">
        <w:rPr>
          <w:rFonts w:ascii="Traditional Arabic" w:hAnsi="Traditional Arabic" w:cs="Traditional Arabic"/>
          <w:sz w:val="36"/>
          <w:szCs w:val="36"/>
          <w:rtl/>
        </w:rPr>
        <w:t xml:space="preserve"> في صورة حاكم ظالم وسفاك للدماء</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 xml:space="preserve">والعياذ بالله. </w:t>
      </w:r>
    </w:p>
    <w:p w14:paraId="24891035" w14:textId="77777777" w:rsidR="00410B17" w:rsidRDefault="00FC1F29" w:rsidP="00FC1F29">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t xml:space="preserve">وفي الرد على هذا الاعتراض، </w:t>
      </w:r>
      <w:r w:rsidR="00410B17">
        <w:rPr>
          <w:rFonts w:ascii="Traditional Arabic" w:hAnsi="Traditional Arabic" w:cs="Traditional Arabic" w:hint="cs"/>
          <w:sz w:val="36"/>
          <w:szCs w:val="36"/>
          <w:rtl/>
        </w:rPr>
        <w:t>يمكن تلخيص رد حضرة</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 xml:space="preserve">مرزا بشير أحمد </w:t>
      </w:r>
      <w:r w:rsidRPr="001D4693">
        <w:rPr>
          <w:rFonts w:ascii="Traditional Arabic" w:hAnsi="Traditional Arabic" w:cs="Traditional Arabic" w:hint="cs"/>
          <w:sz w:val="36"/>
          <w:szCs w:val="36"/>
        </w:rPr>
        <w:sym w:font="AGA Arabesque" w:char="F074"/>
      </w:r>
      <w:r w:rsidRPr="001D4693">
        <w:rPr>
          <w:rFonts w:ascii="Traditional Arabic" w:hAnsi="Traditional Arabic" w:cs="Traditional Arabic" w:hint="cs"/>
          <w:sz w:val="36"/>
          <w:szCs w:val="36"/>
          <w:rtl/>
        </w:rPr>
        <w:t xml:space="preserve">: </w:t>
      </w:r>
    </w:p>
    <w:p w14:paraId="78277FDC" w14:textId="7BB97285" w:rsidR="00410B17" w:rsidRDefault="00817AB8" w:rsidP="00410B17">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أولا: </w:t>
      </w:r>
      <w:r w:rsidR="00FC1F29" w:rsidRPr="001D4693">
        <w:rPr>
          <w:rFonts w:ascii="Traditional Arabic" w:hAnsi="Traditional Arabic" w:cs="Traditional Arabic" w:hint="cs"/>
          <w:sz w:val="36"/>
          <w:szCs w:val="36"/>
          <w:rtl/>
        </w:rPr>
        <w:t xml:space="preserve">الحكم </w:t>
      </w:r>
      <w:r w:rsidR="00FC1F29" w:rsidRPr="001D4693">
        <w:rPr>
          <w:rFonts w:ascii="Traditional Arabic" w:hAnsi="Traditional Arabic" w:cs="Traditional Arabic"/>
          <w:sz w:val="36"/>
          <w:szCs w:val="36"/>
          <w:rtl/>
        </w:rPr>
        <w:t xml:space="preserve">كان حكم سعد بن معاذ وليس حكم النبي </w:t>
      </w:r>
      <w:r w:rsidR="00FC1F29" w:rsidRPr="001D4693">
        <w:rPr>
          <w:rFonts w:ascii="Traditional Arabic" w:hAnsi="Traditional Arabic" w:cs="Traditional Arabic"/>
          <w:sz w:val="36"/>
          <w:szCs w:val="36"/>
        </w:rPr>
        <w:sym w:font="AGA Arabesque" w:char="F072"/>
      </w:r>
      <w:r w:rsidR="00FC1F29" w:rsidRPr="001D4693">
        <w:rPr>
          <w:rFonts w:ascii="Traditional Arabic" w:hAnsi="Traditional Arabic" w:cs="Traditional Arabic"/>
          <w:sz w:val="36"/>
          <w:szCs w:val="36"/>
          <w:rtl/>
        </w:rPr>
        <w:t xml:space="preserve">. </w:t>
      </w:r>
    </w:p>
    <w:p w14:paraId="13D106A9" w14:textId="67DF4362" w:rsidR="00FC1F29" w:rsidRPr="001D4693" w:rsidRDefault="00FC1F29" w:rsidP="00410B17">
      <w:pPr>
        <w:bidi/>
        <w:spacing w:after="0" w:line="20" w:lineRule="atLeast"/>
        <w:jc w:val="both"/>
        <w:rPr>
          <w:rFonts w:ascii="Traditional Arabic" w:hAnsi="Traditional Arabic" w:cs="Traditional Arabic"/>
          <w:sz w:val="36"/>
          <w:szCs w:val="36"/>
        </w:rPr>
      </w:pPr>
      <w:r w:rsidRPr="001D4693">
        <w:rPr>
          <w:rFonts w:ascii="Traditional Arabic" w:hAnsi="Traditional Arabic" w:cs="Traditional Arabic"/>
          <w:sz w:val="36"/>
          <w:szCs w:val="36"/>
          <w:rtl/>
        </w:rPr>
        <w:t>ثانياً</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لم يكن هذا الحكم ظالماً </w:t>
      </w:r>
      <w:r w:rsidRPr="001D4693">
        <w:rPr>
          <w:rFonts w:ascii="Traditional Arabic" w:hAnsi="Traditional Arabic" w:cs="Traditional Arabic" w:hint="cs"/>
          <w:sz w:val="36"/>
          <w:szCs w:val="36"/>
          <w:rtl/>
        </w:rPr>
        <w:t xml:space="preserve">قط </w:t>
      </w:r>
      <w:r w:rsidRPr="001D4693">
        <w:rPr>
          <w:rFonts w:ascii="Traditional Arabic" w:hAnsi="Traditional Arabic" w:cs="Traditional Arabic"/>
          <w:sz w:val="36"/>
          <w:szCs w:val="36"/>
          <w:rtl/>
        </w:rPr>
        <w:t xml:space="preserve">في ضوء </w:t>
      </w:r>
      <w:r w:rsidR="00AC4379">
        <w:rPr>
          <w:rFonts w:ascii="Traditional Arabic" w:hAnsi="Traditional Arabic" w:cs="Traditional Arabic" w:hint="cs"/>
          <w:sz w:val="36"/>
          <w:szCs w:val="36"/>
          <w:rtl/>
        </w:rPr>
        <w:t>ظروفه</w:t>
      </w:r>
      <w:r w:rsidRPr="001D4693">
        <w:rPr>
          <w:rFonts w:ascii="Traditional Arabic" w:hAnsi="Traditional Arabic" w:cs="Traditional Arabic"/>
          <w:sz w:val="36"/>
          <w:szCs w:val="36"/>
          <w:rtl/>
        </w:rPr>
        <w:t>.</w:t>
      </w:r>
    </w:p>
    <w:p w14:paraId="7679CBAC" w14:textId="6CEBE18D" w:rsidR="00FC1F29" w:rsidRPr="001D4693" w:rsidRDefault="00FC1F29" w:rsidP="00AC4379">
      <w:pPr>
        <w:pStyle w:val="NormalWeb"/>
        <w:bidi/>
        <w:spacing w:before="0" w:beforeAutospacing="0" w:after="0" w:afterAutospacing="0" w:line="20" w:lineRule="atLeast"/>
        <w:jc w:val="both"/>
        <w:rPr>
          <w:rFonts w:ascii="Traditional Arabic" w:hAnsi="Traditional Arabic" w:cs="Traditional Arabic"/>
          <w:color w:val="000000"/>
          <w:sz w:val="36"/>
          <w:szCs w:val="36"/>
        </w:rPr>
      </w:pPr>
      <w:r w:rsidRPr="001D4693">
        <w:rPr>
          <w:rFonts w:ascii="Traditional Arabic" w:hAnsi="Traditional Arabic" w:cs="Traditional Arabic"/>
          <w:color w:val="000000"/>
          <w:sz w:val="36"/>
          <w:szCs w:val="36"/>
          <w:rtl/>
        </w:rPr>
        <w:t xml:space="preserve">ثالثا، كان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w:t>
      </w:r>
      <w:r w:rsidRPr="001D4693">
        <w:rPr>
          <w:rFonts w:ascii="Traditional Arabic" w:hAnsi="Traditional Arabic" w:cs="Traditional Arabic" w:hint="cs"/>
          <w:color w:val="000000"/>
          <w:sz w:val="36"/>
          <w:szCs w:val="36"/>
          <w:rtl/>
        </w:rPr>
        <w:t>ملزَمًا</w:t>
      </w:r>
      <w:r w:rsidRPr="001D4693">
        <w:rPr>
          <w:rFonts w:ascii="Traditional Arabic" w:hAnsi="Traditional Arabic" w:cs="Traditional Arabic"/>
          <w:color w:val="000000"/>
          <w:sz w:val="36"/>
          <w:szCs w:val="36"/>
          <w:rtl/>
        </w:rPr>
        <w:t xml:space="preserve"> بالتعهد الذي أخذه من</w:t>
      </w:r>
      <w:r w:rsidRPr="001D4693">
        <w:rPr>
          <w:rFonts w:ascii="Traditional Arabic" w:hAnsi="Traditional Arabic" w:cs="Traditional Arabic"/>
          <w:color w:val="000000"/>
          <w:sz w:val="36"/>
          <w:szCs w:val="36"/>
          <w:rtl/>
          <w:lang w:val="en-US" w:bidi="ar-SY"/>
        </w:rPr>
        <w:t xml:space="preserve">ه </w:t>
      </w:r>
      <w:r w:rsidRPr="001D4693">
        <w:rPr>
          <w:rFonts w:ascii="Traditional Arabic" w:hAnsi="Traditional Arabic" w:cs="Traditional Arabic"/>
          <w:color w:val="000000"/>
          <w:sz w:val="36"/>
          <w:szCs w:val="36"/>
          <w:rtl/>
        </w:rPr>
        <w:t>سعد قبل إعلان القرار</w:t>
      </w:r>
      <w:r w:rsidR="00AC4379">
        <w:rPr>
          <w:rFonts w:ascii="Traditional Arabic" w:hAnsi="Traditional Arabic" w:cs="Traditional Arabic" w:hint="cs"/>
          <w:color w:val="000000"/>
          <w:sz w:val="36"/>
          <w:szCs w:val="36"/>
          <w:rtl/>
        </w:rPr>
        <w:t>.</w:t>
      </w:r>
    </w:p>
    <w:p w14:paraId="39878A42" w14:textId="29550BA5" w:rsidR="00FC1F29" w:rsidRPr="007E5154" w:rsidRDefault="00FC1F29" w:rsidP="007E5154">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رابعا: قبل المجرمون أنفسهم هذا القرار ولم يعترضوا عليه</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واعتبروه قدر</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ا إلهي</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ا لأنفسهم</w:t>
      </w:r>
      <w:r w:rsidR="007E5154">
        <w:rPr>
          <w:rFonts w:ascii="Traditional Arabic" w:hAnsi="Traditional Arabic" w:cs="Traditional Arabic" w:hint="cs"/>
          <w:color w:val="000000"/>
          <w:sz w:val="36"/>
          <w:szCs w:val="36"/>
          <w:rtl/>
        </w:rPr>
        <w:t xml:space="preserve">. </w:t>
      </w:r>
    </w:p>
    <w:p w14:paraId="0406AF65" w14:textId="49579BE7" w:rsidR="00FC1F29" w:rsidRPr="001D4693" w:rsidRDefault="00FC1F29" w:rsidP="00AC437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 xml:space="preserve">وبعد قرار سعد، اقتصر دور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في هذا الأمر على تنفيذ هذا القرار بصورة أحسن وأفضل في ظل نظام حكومته، </w:t>
      </w:r>
      <w:r w:rsidR="00AC4379">
        <w:rPr>
          <w:rFonts w:ascii="Traditional Arabic" w:hAnsi="Traditional Arabic" w:cs="Traditional Arabic" w:hint="cs"/>
          <w:color w:val="000000"/>
          <w:sz w:val="36"/>
          <w:szCs w:val="36"/>
          <w:rtl/>
        </w:rPr>
        <w:t>و</w:t>
      </w:r>
      <w:r w:rsidRPr="001D4693">
        <w:rPr>
          <w:rFonts w:ascii="Traditional Arabic" w:hAnsi="Traditional Arabic" w:cs="Traditional Arabic"/>
          <w:color w:val="000000"/>
          <w:sz w:val="36"/>
          <w:szCs w:val="36"/>
          <w:rtl/>
        </w:rPr>
        <w:t xml:space="preserve">ما قُدِّم للنبي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طلب أي واحد منهم للاسترحام إلا وتقبّله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على الفور</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w:t>
      </w:r>
      <w:r w:rsidRPr="001D4693">
        <w:rPr>
          <w:rFonts w:ascii="Traditional Arabic" w:hAnsi="Traditional Arabic" w:cs="Traditional Arabic" w:hint="cs"/>
          <w:color w:val="000000"/>
          <w:sz w:val="36"/>
          <w:szCs w:val="36"/>
          <w:rtl/>
        </w:rPr>
        <w:t xml:space="preserve">ثم </w:t>
      </w:r>
      <w:r w:rsidRPr="001D4693">
        <w:rPr>
          <w:rFonts w:ascii="Traditional Arabic" w:hAnsi="Traditional Arabic" w:cs="Traditional Arabic"/>
          <w:color w:val="000000"/>
          <w:sz w:val="36"/>
          <w:szCs w:val="36"/>
          <w:rtl/>
        </w:rPr>
        <w:t xml:space="preserve">لم يعف عن هؤلاء الأشخاص فحسب، بل أمر أيضًا بإعادة زوجاتهم وأطفالهم وممتلكاتهم وما إلى ذلك. </w:t>
      </w:r>
    </w:p>
    <w:p w14:paraId="0F837469" w14:textId="07D67F71" w:rsidR="00FC1F29" w:rsidRPr="001D4693" w:rsidRDefault="00AC437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أما عن ما إذا كان في القرار </w:t>
      </w:r>
      <w:r w:rsidR="00FC1F29" w:rsidRPr="001D4693">
        <w:rPr>
          <w:rFonts w:ascii="Traditional Arabic" w:hAnsi="Traditional Arabic" w:cs="Traditional Arabic"/>
          <w:color w:val="000000"/>
          <w:sz w:val="36"/>
          <w:szCs w:val="36"/>
          <w:rtl/>
        </w:rPr>
        <w:t>أي ظلم أو</w:t>
      </w:r>
      <w:r w:rsidR="002C19ED">
        <w:rPr>
          <w:rFonts w:ascii="Traditional Arabic" w:hAnsi="Traditional Arabic" w:cs="Traditional Arabic"/>
          <w:color w:val="000000"/>
          <w:sz w:val="36"/>
          <w:szCs w:val="36"/>
          <w:rtl/>
        </w:rPr>
        <w:t xml:space="preserve"> </w:t>
      </w:r>
      <w:r w:rsidR="00EC5629">
        <w:rPr>
          <w:rFonts w:ascii="Traditional Arabic" w:hAnsi="Traditional Arabic" w:cs="Traditional Arabic" w:hint="cs"/>
          <w:color w:val="000000"/>
          <w:sz w:val="36"/>
          <w:szCs w:val="36"/>
          <w:rtl/>
        </w:rPr>
        <w:t>انتهاك</w:t>
      </w:r>
      <w:r>
        <w:rPr>
          <w:rFonts w:ascii="Traditional Arabic" w:hAnsi="Traditional Arabic" w:cs="Traditional Arabic" w:hint="cs"/>
          <w:color w:val="000000"/>
          <w:sz w:val="36"/>
          <w:szCs w:val="36"/>
          <w:rtl/>
        </w:rPr>
        <w:t>؟ ف</w:t>
      </w:r>
      <w:r w:rsidR="00FC1F29" w:rsidRPr="001D4693">
        <w:rPr>
          <w:rFonts w:ascii="Traditional Arabic" w:hAnsi="Traditional Arabic" w:cs="Traditional Arabic"/>
          <w:color w:val="000000"/>
          <w:sz w:val="36"/>
          <w:szCs w:val="36"/>
          <w:rtl/>
        </w:rPr>
        <w:t xml:space="preserve">لفهمه أكثر ينبغي أن نرى أولاً ما هي جريمة بني قريظة؟ وفي أي ظروف اُرتكبت تلك الجريمة؟ </w:t>
      </w:r>
    </w:p>
    <w:p w14:paraId="411594E5" w14:textId="4AE3BF3B" w:rsidR="00FC1F29" w:rsidRPr="001D4693" w:rsidRDefault="00FC1F29" w:rsidP="00FC1F29">
      <w:pPr>
        <w:pStyle w:val="whitespace-pre-wrap"/>
        <w:bidi/>
        <w:spacing w:before="0" w:beforeAutospacing="0" w:after="0" w:afterAutospacing="0" w:line="20" w:lineRule="atLeast"/>
        <w:rPr>
          <w:rFonts w:ascii="Traditional Arabic" w:hAnsi="Traditional Arabic" w:cs="Traditional Arabic"/>
          <w:color w:val="000000"/>
          <w:sz w:val="36"/>
          <w:szCs w:val="36"/>
        </w:rPr>
      </w:pPr>
      <w:r w:rsidRPr="001D4693">
        <w:rPr>
          <w:rFonts w:ascii="Traditional Arabic" w:hAnsi="Traditional Arabic" w:cs="Traditional Arabic"/>
          <w:color w:val="000000"/>
          <w:sz w:val="36"/>
          <w:szCs w:val="36"/>
          <w:rtl/>
        </w:rPr>
        <w:t xml:space="preserve">يخبرنا التاريخ أنه عندما قدم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المدينة، كان في ذلك الوقت ثلاث قبائل من اليهود يعيشون بالمدينة المنورة، أي: بنو قينقاع، بنو النضير، وبنو قريظة. وكان أول عمل سياسي قام به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بعد الهجرة هو أنه دعا زعماء هذه القبائل الثلاثة وعقد معهم معاهدة الأمن والسلام</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ومن شروطها أن </w:t>
      </w:r>
      <w:r w:rsidRPr="00AC4379">
        <w:rPr>
          <w:rFonts w:ascii="Traditional Arabic" w:hAnsi="Traditional Arabic" w:cs="Traditional Arabic"/>
          <w:b/>
          <w:bCs/>
          <w:color w:val="000000"/>
          <w:sz w:val="36"/>
          <w:szCs w:val="36"/>
          <w:rtl/>
        </w:rPr>
        <w:t>المسلمين واليهود سيعيشون معًا في المدينة بالأمن والسلام، وسيحافظون على علاقات ود</w:t>
      </w:r>
      <w:r w:rsidRPr="00AC4379">
        <w:rPr>
          <w:rFonts w:ascii="Traditional Arabic" w:hAnsi="Traditional Arabic" w:cs="Traditional Arabic" w:hint="cs"/>
          <w:b/>
          <w:bCs/>
          <w:color w:val="000000"/>
          <w:sz w:val="36"/>
          <w:szCs w:val="36"/>
          <w:rtl/>
        </w:rPr>
        <w:t>ّ</w:t>
      </w:r>
      <w:r w:rsidRPr="00AC4379">
        <w:rPr>
          <w:rFonts w:ascii="Traditional Arabic" w:hAnsi="Traditional Arabic" w:cs="Traditional Arabic"/>
          <w:b/>
          <w:bCs/>
          <w:color w:val="000000"/>
          <w:sz w:val="36"/>
          <w:szCs w:val="36"/>
          <w:rtl/>
        </w:rPr>
        <w:t>ية مع بعضهم البعض، ولن يقدموا أي نوع من المساعدة لأعداء بعضهم البعض، ولن يكونوا على علاقة مع أعداء بعضهم البعض.</w:t>
      </w:r>
      <w:r w:rsidRPr="00AC4379">
        <w:rPr>
          <w:rFonts w:ascii="Traditional Arabic" w:hAnsi="Traditional Arabic" w:cs="Traditional Arabic"/>
          <w:b/>
          <w:bCs/>
          <w:color w:val="000000"/>
          <w:sz w:val="36"/>
          <w:szCs w:val="36"/>
        </w:rPr>
        <w:t xml:space="preserve"> </w:t>
      </w:r>
      <w:r w:rsidRPr="00AC4379">
        <w:rPr>
          <w:rFonts w:ascii="Traditional Arabic" w:hAnsi="Traditional Arabic" w:cs="Traditional Arabic"/>
          <w:b/>
          <w:bCs/>
          <w:color w:val="000000"/>
          <w:sz w:val="36"/>
          <w:szCs w:val="36"/>
          <w:rtl/>
        </w:rPr>
        <w:t xml:space="preserve">وإذا تعرضت المدينة لأي هجوم من قبيلة أو قبائل خارجية، فسيتصدون </w:t>
      </w:r>
      <w:r w:rsidRPr="00AC4379">
        <w:rPr>
          <w:rFonts w:ascii="Traditional Arabic" w:hAnsi="Traditional Arabic" w:cs="Traditional Arabic"/>
          <w:b/>
          <w:bCs/>
          <w:color w:val="000000"/>
          <w:sz w:val="36"/>
          <w:szCs w:val="36"/>
          <w:rtl/>
        </w:rPr>
        <w:lastRenderedPageBreak/>
        <w:t>لها جميعًا متحدين</w:t>
      </w:r>
      <w:r w:rsidRPr="00AC4379">
        <w:rPr>
          <w:rFonts w:ascii="Traditional Arabic" w:hAnsi="Traditional Arabic" w:cs="Traditional Arabic"/>
          <w:b/>
          <w:bCs/>
          <w:color w:val="000000"/>
          <w:sz w:val="36"/>
          <w:szCs w:val="36"/>
        </w:rPr>
        <w:t>.</w:t>
      </w:r>
      <w:r w:rsidRPr="00AC4379">
        <w:rPr>
          <w:rFonts w:ascii="Traditional Arabic" w:hAnsi="Traditional Arabic" w:cs="Traditional Arabic"/>
          <w:b/>
          <w:bCs/>
          <w:color w:val="000000"/>
          <w:sz w:val="36"/>
          <w:szCs w:val="36"/>
          <w:rtl/>
        </w:rPr>
        <w:t xml:space="preserve"> وإذا قام أي شخص أو أي مجموعة من أطراف الاتفاقية بخرق هذه الاتفاقية وتسبب في إثارة الفتنة والفساد، فسيكون من حق الآخرين اتخاذ إجراءات ضده. وستُعرض جميع الخلافات والنزاعات أمام محمد </w:t>
      </w:r>
      <w:r w:rsidRPr="00AC4379">
        <w:rPr>
          <w:rFonts w:ascii="Traditional Arabic" w:hAnsi="Traditional Arabic" w:cs="Traditional Arabic"/>
          <w:b/>
          <w:bCs/>
          <w:color w:val="000000"/>
          <w:sz w:val="36"/>
          <w:szCs w:val="36"/>
        </w:rPr>
        <w:sym w:font="AGA Arabesque" w:char="F072"/>
      </w:r>
      <w:r w:rsidRPr="00AC4379">
        <w:rPr>
          <w:rFonts w:ascii="Traditional Arabic" w:hAnsi="Traditional Arabic" w:cs="Traditional Arabic"/>
          <w:b/>
          <w:bCs/>
          <w:color w:val="000000"/>
          <w:sz w:val="36"/>
          <w:szCs w:val="36"/>
          <w:rtl/>
        </w:rPr>
        <w:t xml:space="preserve">، وسيكون قراره ملزمًا للجميع. ولكن من الضروري أن يُحكم في قضايا كل شخص أو قوم وفقاً لدينهم وشريعتهم. وهذه نقطة مهمة </w:t>
      </w:r>
      <w:r w:rsidRPr="00AC4379">
        <w:rPr>
          <w:rFonts w:ascii="Traditional Arabic" w:hAnsi="Traditional Arabic" w:cs="Traditional Arabic" w:hint="cs"/>
          <w:b/>
          <w:bCs/>
          <w:color w:val="000000"/>
          <w:sz w:val="36"/>
          <w:szCs w:val="36"/>
          <w:rtl/>
        </w:rPr>
        <w:t>ب</w:t>
      </w:r>
      <w:r w:rsidRPr="00AC4379">
        <w:rPr>
          <w:rFonts w:ascii="Traditional Arabic" w:hAnsi="Traditional Arabic" w:cs="Traditional Arabic"/>
          <w:b/>
          <w:bCs/>
          <w:color w:val="000000"/>
          <w:sz w:val="36"/>
          <w:szCs w:val="36"/>
          <w:rtl/>
        </w:rPr>
        <w:t>أن يكون الحكم متوافقًا مع دينهم وشريعتهم</w:t>
      </w:r>
      <w:r w:rsidRPr="001D4693">
        <w:rPr>
          <w:rFonts w:ascii="Traditional Arabic" w:hAnsi="Traditional Arabic" w:cs="Traditional Arabic"/>
          <w:color w:val="000000"/>
          <w:sz w:val="36"/>
          <w:szCs w:val="36"/>
        </w:rPr>
        <w:t>.</w:t>
      </w:r>
    </w:p>
    <w:p w14:paraId="4C2C3E34" w14:textId="77777777" w:rsidR="00AC4379"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 xml:space="preserve">وكيف تصرف اليهود إزاء هذا الاتفاق؟ </w:t>
      </w:r>
    </w:p>
    <w:p w14:paraId="6F0FDFDA" w14:textId="21349558" w:rsidR="00FC1F29" w:rsidRPr="001D4693" w:rsidRDefault="00FC1F29" w:rsidP="005F2290">
      <w:pPr>
        <w:pStyle w:val="NormalWeb"/>
        <w:bidi/>
        <w:spacing w:before="0" w:beforeAutospacing="0" w:after="0" w:afterAutospacing="0" w:line="20" w:lineRule="atLeast"/>
        <w:jc w:val="both"/>
        <w:rPr>
          <w:rFonts w:ascii="Traditional Arabic" w:hAnsi="Traditional Arabic" w:cs="Traditional Arabic"/>
          <w:color w:val="000000"/>
          <w:sz w:val="36"/>
          <w:szCs w:val="36"/>
        </w:rPr>
      </w:pPr>
      <w:r w:rsidRPr="005F2290">
        <w:rPr>
          <w:rFonts w:ascii="Traditional Arabic" w:hAnsi="Traditional Arabic" w:cs="Traditional Arabic"/>
          <w:b/>
          <w:bCs/>
          <w:color w:val="000000"/>
          <w:sz w:val="36"/>
          <w:szCs w:val="36"/>
          <w:rtl/>
        </w:rPr>
        <w:t>قبيلة بني قينقاع</w:t>
      </w:r>
      <w:r w:rsidRPr="001D4693">
        <w:rPr>
          <w:rFonts w:ascii="Traditional Arabic" w:hAnsi="Traditional Arabic" w:cs="Traditional Arabic"/>
          <w:color w:val="000000"/>
          <w:sz w:val="36"/>
          <w:szCs w:val="36"/>
          <w:rtl/>
        </w:rPr>
        <w:t xml:space="preserve"> </w:t>
      </w:r>
      <w:r w:rsidRPr="001D4693">
        <w:rPr>
          <w:rFonts w:ascii="Traditional Arabic" w:hAnsi="Traditional Arabic" w:cs="Traditional Arabic" w:hint="cs"/>
          <w:color w:val="000000"/>
          <w:sz w:val="36"/>
          <w:szCs w:val="36"/>
          <w:rtl/>
        </w:rPr>
        <w:t xml:space="preserve">نقضت الاتفاقية </w:t>
      </w:r>
      <w:r w:rsidRPr="001D4693">
        <w:rPr>
          <w:rFonts w:ascii="Traditional Arabic" w:hAnsi="Traditional Arabic" w:cs="Traditional Arabic"/>
          <w:color w:val="000000"/>
          <w:sz w:val="36"/>
          <w:szCs w:val="36"/>
          <w:rtl/>
        </w:rPr>
        <w:t xml:space="preserve">وقطعت العلاقات </w:t>
      </w:r>
      <w:r w:rsidRPr="001D4693">
        <w:rPr>
          <w:rFonts w:ascii="Traditional Arabic" w:hAnsi="Traditional Arabic" w:cs="Traditional Arabic" w:hint="cs"/>
          <w:color w:val="000000"/>
          <w:sz w:val="36"/>
          <w:szCs w:val="36"/>
          <w:rtl/>
        </w:rPr>
        <w:t>مع</w:t>
      </w:r>
      <w:r w:rsidRPr="001D4693">
        <w:rPr>
          <w:rFonts w:ascii="Traditional Arabic" w:hAnsi="Traditional Arabic" w:cs="Traditional Arabic"/>
          <w:color w:val="000000"/>
          <w:sz w:val="36"/>
          <w:szCs w:val="36"/>
          <w:rtl/>
        </w:rPr>
        <w:t xml:space="preserve"> المسلمين</w:t>
      </w:r>
      <w:r w:rsidR="002C19ED">
        <w:rPr>
          <w:rFonts w:ascii="Traditional Arabic" w:hAnsi="Traditional Arabic" w:cs="Traditional Arabic" w:hint="cs"/>
          <w:color w:val="000000"/>
          <w:sz w:val="36"/>
          <w:szCs w:val="36"/>
          <w:rtl/>
        </w:rPr>
        <w:t xml:space="preserve"> </w:t>
      </w:r>
      <w:r w:rsidR="00EC5629">
        <w:rPr>
          <w:rFonts w:ascii="Traditional Arabic" w:hAnsi="Traditional Arabic" w:cs="Traditional Arabic" w:hint="cs"/>
          <w:color w:val="000000"/>
          <w:sz w:val="36"/>
          <w:szCs w:val="36"/>
          <w:rtl/>
        </w:rPr>
        <w:t>وحاربتهم</w:t>
      </w:r>
      <w:r w:rsidR="005F2290">
        <w:rPr>
          <w:rFonts w:ascii="Traditional Arabic" w:hAnsi="Traditional Arabic" w:cs="Traditional Arabic" w:hint="cs"/>
          <w:color w:val="000000"/>
          <w:sz w:val="36"/>
          <w:szCs w:val="36"/>
          <w:rtl/>
        </w:rPr>
        <w:t xml:space="preserve"> </w:t>
      </w:r>
      <w:r w:rsidR="00AC4379">
        <w:rPr>
          <w:rFonts w:ascii="Traditional Arabic" w:hAnsi="Traditional Arabic" w:cs="Traditional Arabic" w:hint="cs"/>
          <w:color w:val="000000"/>
          <w:sz w:val="36"/>
          <w:szCs w:val="36"/>
          <w:rtl/>
        </w:rPr>
        <w:t>وانتهكوا</w:t>
      </w:r>
      <w:r w:rsidRPr="001D4693">
        <w:rPr>
          <w:rFonts w:ascii="Traditional Arabic" w:hAnsi="Traditional Arabic" w:cs="Traditional Arabic"/>
          <w:color w:val="000000"/>
          <w:sz w:val="36"/>
          <w:szCs w:val="36"/>
          <w:rtl/>
        </w:rPr>
        <w:t xml:space="preserve"> حرمة النساء المسلمات، ثم تجرؤوا بأسلوب متمرد على إنكار سيادة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w:t>
      </w:r>
      <w:r w:rsidRPr="001D4693">
        <w:rPr>
          <w:rFonts w:ascii="Traditional Arabic" w:hAnsi="Traditional Arabic" w:cs="Traditional Arabic" w:hint="cs"/>
          <w:color w:val="000000"/>
          <w:sz w:val="36"/>
          <w:szCs w:val="36"/>
          <w:rtl/>
        </w:rPr>
        <w:t xml:space="preserve">التي </w:t>
      </w:r>
      <w:r w:rsidRPr="001D4693">
        <w:rPr>
          <w:rFonts w:ascii="Traditional Arabic" w:hAnsi="Traditional Arabic" w:cs="Traditional Arabic"/>
          <w:color w:val="000000"/>
          <w:sz w:val="36"/>
          <w:szCs w:val="36"/>
          <w:rtl/>
        </w:rPr>
        <w:t xml:space="preserve">كان يتمتع بها بموجب المعاهدة بين تلك الأقوام، أي </w:t>
      </w:r>
      <w:r w:rsidRPr="001D4693">
        <w:rPr>
          <w:rFonts w:ascii="Traditional Arabic" w:hAnsi="Traditional Arabic" w:cs="Traditional Arabic" w:hint="cs"/>
          <w:color w:val="000000"/>
          <w:sz w:val="36"/>
          <w:szCs w:val="36"/>
          <w:rtl/>
        </w:rPr>
        <w:t>نقضوها</w:t>
      </w:r>
      <w:r w:rsidRPr="001D4693">
        <w:rPr>
          <w:rFonts w:ascii="Traditional Arabic" w:hAnsi="Traditional Arabic" w:cs="Traditional Arabic"/>
          <w:color w:val="000000"/>
          <w:sz w:val="36"/>
          <w:szCs w:val="36"/>
          <w:rtl/>
        </w:rPr>
        <w:t xml:space="preserve"> بكل كبر وغطرسة</w:t>
      </w:r>
      <w:r w:rsidRPr="001D4693">
        <w:rPr>
          <w:rFonts w:ascii="Traditional Arabic" w:hAnsi="Traditional Arabic" w:cs="Traditional Arabic"/>
          <w:color w:val="000000"/>
          <w:sz w:val="36"/>
          <w:szCs w:val="36"/>
        </w:rPr>
        <w:t>.</w:t>
      </w:r>
      <w:r w:rsidR="005F2290">
        <w:rPr>
          <w:rFonts w:ascii="Traditional Arabic" w:hAnsi="Traditional Arabic" w:cs="Traditional Arabic" w:hint="cs"/>
          <w:color w:val="000000"/>
          <w:sz w:val="36"/>
          <w:szCs w:val="36"/>
          <w:rtl/>
        </w:rPr>
        <w:t xml:space="preserve"> </w:t>
      </w:r>
      <w:r w:rsidRPr="001D4693">
        <w:rPr>
          <w:rFonts w:ascii="Traditional Arabic" w:hAnsi="Traditional Arabic" w:cs="Traditional Arabic"/>
          <w:color w:val="000000"/>
          <w:sz w:val="36"/>
          <w:szCs w:val="36"/>
          <w:rtl/>
        </w:rPr>
        <w:t xml:space="preserve">ولكن عندما هُزموا أمام المسلمين، عفا عنهم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واقتصر على الإجراء الاحترازي </w:t>
      </w:r>
      <w:r w:rsidRPr="001D4693">
        <w:rPr>
          <w:rFonts w:ascii="Traditional Arabic" w:hAnsi="Traditional Arabic" w:cs="Traditional Arabic" w:hint="cs"/>
          <w:color w:val="000000"/>
          <w:sz w:val="36"/>
          <w:szCs w:val="36"/>
          <w:rtl/>
        </w:rPr>
        <w:t>ب</w:t>
      </w:r>
      <w:r w:rsidRPr="001D4693">
        <w:rPr>
          <w:rFonts w:ascii="Traditional Arabic" w:hAnsi="Traditional Arabic" w:cs="Traditional Arabic"/>
          <w:color w:val="000000"/>
          <w:sz w:val="36"/>
          <w:szCs w:val="36"/>
          <w:rtl/>
        </w:rPr>
        <w:t>أن يغادر بنو قينقاع المدينة المنورة</w:t>
      </w:r>
      <w:r w:rsidRPr="001D4693">
        <w:rPr>
          <w:rFonts w:ascii="Traditional Arabic" w:hAnsi="Traditional Arabic" w:cs="Traditional Arabic"/>
          <w:color w:val="000000"/>
          <w:sz w:val="36"/>
          <w:szCs w:val="36"/>
        </w:rPr>
        <w:t>.</w:t>
      </w:r>
    </w:p>
    <w:p w14:paraId="4F0BA94D" w14:textId="79521021"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5F2290">
        <w:rPr>
          <w:rFonts w:ascii="Traditional Arabic" w:hAnsi="Traditional Arabic" w:cs="Traditional Arabic"/>
          <w:b/>
          <w:bCs/>
          <w:color w:val="000000"/>
          <w:sz w:val="36"/>
          <w:szCs w:val="36"/>
          <w:rtl/>
        </w:rPr>
        <w:t>بنو النضير</w:t>
      </w:r>
      <w:r w:rsidRPr="001D4693">
        <w:rPr>
          <w:rFonts w:ascii="Traditional Arabic" w:hAnsi="Traditional Arabic" w:cs="Traditional Arabic"/>
          <w:color w:val="000000"/>
          <w:sz w:val="36"/>
          <w:szCs w:val="36"/>
          <w:rtl/>
        </w:rPr>
        <w:t>، نقض أحد زعمائهم كعب بن الأشرف الاتفاقية، وتآمر على</w:t>
      </w:r>
      <w:r w:rsidR="00AC4379">
        <w:rPr>
          <w:rFonts w:ascii="Traditional Arabic" w:hAnsi="Traditional Arabic" w:cs="Traditional Arabic" w:hint="cs"/>
          <w:color w:val="000000"/>
          <w:sz w:val="36"/>
          <w:szCs w:val="36"/>
          <w:rtl/>
        </w:rPr>
        <w:t xml:space="preserve"> المسلمين، </w:t>
      </w:r>
      <w:r w:rsidRPr="001D4693">
        <w:rPr>
          <w:rFonts w:ascii="Traditional Arabic" w:hAnsi="Traditional Arabic" w:cs="Traditional Arabic"/>
          <w:color w:val="000000"/>
          <w:sz w:val="36"/>
          <w:szCs w:val="36"/>
          <w:rtl/>
        </w:rPr>
        <w:t>وتكلم بالأشعار التحريضية ضد المسلمين</w:t>
      </w:r>
      <w:r w:rsidR="00AC4379">
        <w:rPr>
          <w:rFonts w:ascii="Traditional Arabic" w:hAnsi="Traditional Arabic" w:cs="Traditional Arabic" w:hint="cs"/>
          <w:color w:val="000000"/>
          <w:sz w:val="36"/>
          <w:szCs w:val="36"/>
          <w:rtl/>
        </w:rPr>
        <w:t xml:space="preserve">، </w:t>
      </w:r>
      <w:r w:rsidRPr="001D4693">
        <w:rPr>
          <w:rFonts w:ascii="Traditional Arabic" w:hAnsi="Traditional Arabic" w:cs="Traditional Arabic"/>
          <w:color w:val="000000"/>
          <w:sz w:val="36"/>
          <w:szCs w:val="36"/>
          <w:rtl/>
        </w:rPr>
        <w:t xml:space="preserve">ثم </w:t>
      </w:r>
      <w:r w:rsidRPr="001D4693">
        <w:rPr>
          <w:rFonts w:ascii="Traditional Arabic" w:hAnsi="Traditional Arabic" w:cs="Traditional Arabic" w:hint="cs"/>
          <w:color w:val="000000"/>
          <w:sz w:val="36"/>
          <w:szCs w:val="36"/>
          <w:rtl/>
        </w:rPr>
        <w:t>شبب</w:t>
      </w:r>
      <w:r w:rsidRPr="001D4693">
        <w:rPr>
          <w:rFonts w:ascii="Traditional Arabic" w:hAnsi="Traditional Arabic" w:cs="Traditional Arabic"/>
          <w:color w:val="000000"/>
          <w:sz w:val="36"/>
          <w:szCs w:val="36"/>
          <w:rtl/>
        </w:rPr>
        <w:t xml:space="preserve"> في أبياته الشعرية</w:t>
      </w:r>
      <w:r w:rsidRPr="001D4693">
        <w:rPr>
          <w:rFonts w:ascii="Traditional Arabic" w:hAnsi="Traditional Arabic" w:cs="Traditional Arabic" w:hint="cs"/>
          <w:color w:val="000000"/>
          <w:sz w:val="36"/>
          <w:szCs w:val="36"/>
          <w:rtl/>
        </w:rPr>
        <w:t xml:space="preserve"> بال</w:t>
      </w:r>
      <w:r w:rsidRPr="001D4693">
        <w:rPr>
          <w:rFonts w:ascii="Traditional Arabic" w:hAnsi="Traditional Arabic" w:cs="Traditional Arabic"/>
          <w:color w:val="000000"/>
          <w:sz w:val="36"/>
          <w:szCs w:val="36"/>
          <w:rtl/>
        </w:rPr>
        <w:t xml:space="preserve">نساء </w:t>
      </w:r>
      <w:r w:rsidRPr="001D4693">
        <w:rPr>
          <w:rFonts w:ascii="Traditional Arabic" w:hAnsi="Traditional Arabic" w:cs="Traditional Arabic" w:hint="cs"/>
          <w:color w:val="000000"/>
          <w:sz w:val="36"/>
          <w:szCs w:val="36"/>
          <w:rtl/>
        </w:rPr>
        <w:t>ال</w:t>
      </w:r>
      <w:r w:rsidRPr="001D4693">
        <w:rPr>
          <w:rFonts w:ascii="Traditional Arabic" w:hAnsi="Traditional Arabic" w:cs="Traditional Arabic"/>
          <w:color w:val="000000"/>
          <w:sz w:val="36"/>
          <w:szCs w:val="36"/>
          <w:rtl/>
        </w:rPr>
        <w:t xml:space="preserve">مسلمات </w:t>
      </w:r>
      <w:r w:rsidRPr="001D4693">
        <w:rPr>
          <w:rFonts w:ascii="Traditional Arabic" w:hAnsi="Traditional Arabic" w:cs="Traditional Arabic" w:hint="cs"/>
          <w:color w:val="000000"/>
          <w:sz w:val="36"/>
          <w:szCs w:val="36"/>
          <w:rtl/>
        </w:rPr>
        <w:t>بذكر أسمائهن</w:t>
      </w:r>
      <w:r w:rsidRPr="001D4693">
        <w:rPr>
          <w:rFonts w:ascii="Traditional Arabic" w:hAnsi="Traditional Arabic" w:cs="Traditional Arabic"/>
          <w:color w:val="000000"/>
          <w:sz w:val="36"/>
          <w:szCs w:val="36"/>
          <w:rtl/>
        </w:rPr>
        <w:t>.</w:t>
      </w:r>
    </w:p>
    <w:p w14:paraId="0D6AD999" w14:textId="48DEB7AD"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color w:val="000000"/>
          <w:sz w:val="36"/>
          <w:szCs w:val="36"/>
          <w:rtl/>
        </w:rPr>
        <w:t xml:space="preserve">وأخيرًا تآمر على قتل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وعندما لقي هذا الشخص مصيره المحتوم بأمر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قامت قبيلته بنو النضير ضد المسلمين، </w:t>
      </w:r>
      <w:r w:rsidR="00AC4379">
        <w:rPr>
          <w:rFonts w:ascii="Traditional Arabic" w:hAnsi="Traditional Arabic" w:cs="Traditional Arabic" w:hint="cs"/>
          <w:color w:val="000000"/>
          <w:sz w:val="36"/>
          <w:szCs w:val="36"/>
          <w:rtl/>
        </w:rPr>
        <w:t>و</w:t>
      </w:r>
      <w:r w:rsidRPr="001D4693">
        <w:rPr>
          <w:rFonts w:ascii="Traditional Arabic" w:hAnsi="Traditional Arabic" w:cs="Traditional Arabic"/>
          <w:color w:val="000000"/>
          <w:sz w:val="36"/>
          <w:szCs w:val="36"/>
          <w:rtl/>
        </w:rPr>
        <w:t>خطط</w:t>
      </w:r>
      <w:r w:rsidRPr="001D4693">
        <w:rPr>
          <w:rFonts w:ascii="Traditional Arabic" w:hAnsi="Traditional Arabic" w:cs="Traditional Arabic" w:hint="cs"/>
          <w:color w:val="000000"/>
          <w:sz w:val="36"/>
          <w:szCs w:val="36"/>
          <w:rtl/>
        </w:rPr>
        <w:t>وا جميعًا</w:t>
      </w:r>
      <w:r w:rsidRPr="001D4693">
        <w:rPr>
          <w:rFonts w:ascii="Traditional Arabic" w:hAnsi="Traditional Arabic" w:cs="Traditional Arabic"/>
          <w:color w:val="000000"/>
          <w:sz w:val="36"/>
          <w:szCs w:val="36"/>
          <w:rtl/>
        </w:rPr>
        <w:t xml:space="preserve"> لقتل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وقرروا ألا يتركوه حيًّا مهما كلفهم ذلك.</w:t>
      </w:r>
    </w:p>
    <w:p w14:paraId="572A8844" w14:textId="202FCEEF" w:rsidR="00FC1F29" w:rsidRPr="001D4693"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1D4693">
        <w:rPr>
          <w:rFonts w:ascii="Traditional Arabic" w:eastAsia="Times New Roman" w:hAnsi="Traditional Arabic" w:cs="Traditional Arabic" w:hint="cs"/>
          <w:sz w:val="36"/>
          <w:szCs w:val="36"/>
          <w:rtl/>
          <w:lang w:eastAsia="en-GB"/>
        </w:rPr>
        <w:t xml:space="preserve">حين </w:t>
      </w:r>
      <w:r w:rsidRPr="0046736B">
        <w:rPr>
          <w:rFonts w:ascii="Traditional Arabic" w:eastAsia="Times New Roman" w:hAnsi="Traditional Arabic" w:cs="Traditional Arabic"/>
          <w:sz w:val="36"/>
          <w:szCs w:val="36"/>
          <w:rtl/>
          <w:lang w:eastAsia="en-GB"/>
        </w:rPr>
        <w:t xml:space="preserve">علم النبي </w:t>
      </w:r>
      <w:r w:rsidRPr="001D4693">
        <w:rPr>
          <w:rFonts w:ascii="Traditional Arabic" w:eastAsia="Times New Roman" w:hAnsi="Traditional Arabic" w:cs="Traditional Arabic"/>
          <w:sz w:val="36"/>
          <w:szCs w:val="36"/>
          <w:lang w:eastAsia="en-GB"/>
        </w:rPr>
        <w:sym w:font="AGA Arabesque" w:char="F072"/>
      </w:r>
      <w:r w:rsidRPr="001D4693">
        <w:rPr>
          <w:rFonts w:ascii="Traditional Arabic" w:eastAsia="Times New Roman" w:hAnsi="Traditional Arabic" w:cs="Traditional Arabic" w:hint="cs"/>
          <w:sz w:val="36"/>
          <w:szCs w:val="36"/>
          <w:rtl/>
          <w:lang w:eastAsia="en-GB"/>
        </w:rPr>
        <w:t xml:space="preserve"> </w:t>
      </w:r>
      <w:r w:rsidRPr="0046736B">
        <w:rPr>
          <w:rFonts w:ascii="Traditional Arabic" w:eastAsia="Times New Roman" w:hAnsi="Traditional Arabic" w:cs="Traditional Arabic"/>
          <w:sz w:val="36"/>
          <w:szCs w:val="36"/>
          <w:rtl/>
          <w:lang w:eastAsia="en-GB"/>
        </w:rPr>
        <w:t>بنواياهم الدموية، و</w:t>
      </w:r>
      <w:r w:rsidRPr="001D4693">
        <w:rPr>
          <w:rFonts w:ascii="Traditional Arabic" w:eastAsia="Times New Roman" w:hAnsi="Traditional Arabic" w:cs="Traditional Arabic" w:hint="cs"/>
          <w:sz w:val="36"/>
          <w:szCs w:val="36"/>
          <w:rtl/>
          <w:lang w:eastAsia="en-GB"/>
        </w:rPr>
        <w:t xml:space="preserve">قرر </w:t>
      </w:r>
      <w:r w:rsidRPr="0046736B">
        <w:rPr>
          <w:rFonts w:ascii="Traditional Arabic" w:eastAsia="Times New Roman" w:hAnsi="Traditional Arabic" w:cs="Traditional Arabic"/>
          <w:sz w:val="36"/>
          <w:szCs w:val="36"/>
          <w:rtl/>
          <w:lang w:eastAsia="en-GB"/>
        </w:rPr>
        <w:t>تحذيرهم ومعاقبتهم، استعدوا</w:t>
      </w:r>
      <w:r w:rsidR="002C19ED">
        <w:rPr>
          <w:rFonts w:ascii="Traditional Arabic" w:eastAsia="Times New Roman" w:hAnsi="Traditional Arabic" w:cs="Traditional Arabic"/>
          <w:sz w:val="36"/>
          <w:szCs w:val="36"/>
          <w:rtl/>
          <w:lang w:eastAsia="en-GB"/>
        </w:rPr>
        <w:t xml:space="preserve"> </w:t>
      </w:r>
      <w:r w:rsidR="00EC5629">
        <w:rPr>
          <w:rFonts w:ascii="Traditional Arabic" w:eastAsia="Times New Roman" w:hAnsi="Traditional Arabic" w:cs="Traditional Arabic" w:hint="cs"/>
          <w:sz w:val="36"/>
          <w:szCs w:val="36"/>
          <w:rtl/>
          <w:lang w:eastAsia="en-GB"/>
        </w:rPr>
        <w:t>لمحاربة</w:t>
      </w:r>
      <w:r w:rsidRPr="0046736B">
        <w:rPr>
          <w:rFonts w:ascii="Traditional Arabic" w:eastAsia="Times New Roman" w:hAnsi="Traditional Arabic" w:cs="Traditional Arabic"/>
          <w:sz w:val="36"/>
          <w:szCs w:val="36"/>
          <w:rtl/>
          <w:lang w:eastAsia="en-GB"/>
        </w:rPr>
        <w:t xml:space="preserve"> المسلمين بأسلوب متغطرس</w:t>
      </w:r>
      <w:r w:rsidRPr="001D4693">
        <w:rPr>
          <w:rFonts w:ascii="Traditional Arabic" w:eastAsia="Times New Roman" w:hAnsi="Traditional Arabic" w:cs="Traditional Arabic" w:hint="cs"/>
          <w:sz w:val="36"/>
          <w:szCs w:val="36"/>
          <w:rtl/>
          <w:lang w:eastAsia="en-GB"/>
        </w:rPr>
        <w:t xml:space="preserve"> جدا</w:t>
      </w:r>
      <w:r w:rsidRPr="0046736B">
        <w:rPr>
          <w:rFonts w:ascii="Traditional Arabic" w:eastAsia="Times New Roman" w:hAnsi="Traditional Arabic" w:cs="Traditional Arabic"/>
          <w:sz w:val="36"/>
          <w:szCs w:val="36"/>
          <w:rtl/>
          <w:lang w:eastAsia="en-GB"/>
        </w:rPr>
        <w:t>،</w:t>
      </w:r>
      <w:r w:rsidR="002C19ED">
        <w:rPr>
          <w:rFonts w:ascii="Traditional Arabic" w:eastAsia="Times New Roman" w:hAnsi="Traditional Arabic" w:cs="Traditional Arabic"/>
          <w:sz w:val="36"/>
          <w:szCs w:val="36"/>
          <w:rtl/>
          <w:lang w:eastAsia="en-GB"/>
        </w:rPr>
        <w:t xml:space="preserve"> </w:t>
      </w:r>
      <w:r w:rsidR="00EC5629">
        <w:rPr>
          <w:rFonts w:ascii="Traditional Arabic" w:eastAsia="Times New Roman" w:hAnsi="Traditional Arabic" w:cs="Traditional Arabic" w:hint="cs"/>
          <w:sz w:val="36"/>
          <w:szCs w:val="36"/>
          <w:rtl/>
          <w:lang w:eastAsia="en-GB"/>
        </w:rPr>
        <w:t>وساعدهم بنو قريظة</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 xml:space="preserve">في </w:t>
      </w:r>
      <w:r w:rsidRPr="001D4693">
        <w:rPr>
          <w:rFonts w:ascii="Traditional Arabic" w:eastAsia="Times New Roman" w:hAnsi="Traditional Arabic" w:cs="Traditional Arabic" w:hint="cs"/>
          <w:sz w:val="36"/>
          <w:szCs w:val="36"/>
          <w:rtl/>
          <w:lang w:eastAsia="en-GB"/>
        </w:rPr>
        <w:t>تلك</w:t>
      </w:r>
      <w:r w:rsidRPr="001D4693">
        <w:rPr>
          <w:rFonts w:ascii="Traditional Arabic" w:eastAsia="Times New Roman" w:hAnsi="Traditional Arabic" w:cs="Traditional Arabic"/>
          <w:sz w:val="36"/>
          <w:szCs w:val="36"/>
          <w:rtl/>
          <w:lang w:eastAsia="en-GB"/>
        </w:rPr>
        <w:t xml:space="preserve"> الحرب</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وحين</w:t>
      </w:r>
      <w:r w:rsidRPr="0046736B">
        <w:rPr>
          <w:rFonts w:ascii="Traditional Arabic" w:eastAsia="Times New Roman" w:hAnsi="Traditional Arabic" w:cs="Traditional Arabic"/>
          <w:sz w:val="36"/>
          <w:szCs w:val="36"/>
          <w:rtl/>
          <w:lang w:eastAsia="en-GB"/>
        </w:rPr>
        <w:t xml:space="preserve"> هُزم بنو النضير، عفا النبي </w:t>
      </w:r>
      <w:r w:rsidRPr="001D4693">
        <w:rPr>
          <w:rFonts w:ascii="Traditional Arabic" w:eastAsia="Times New Roman" w:hAnsi="Traditional Arabic" w:cs="Traditional Arabic"/>
          <w:sz w:val="36"/>
          <w:szCs w:val="36"/>
          <w:lang w:eastAsia="en-GB"/>
        </w:rPr>
        <w:sym w:font="AGA Arabesque" w:char="F072"/>
      </w:r>
      <w:r w:rsidRPr="001D4693">
        <w:rPr>
          <w:rFonts w:ascii="Traditional Arabic" w:eastAsia="Times New Roman" w:hAnsi="Traditional Arabic" w:cs="Traditional Arabic"/>
          <w:sz w:val="36"/>
          <w:szCs w:val="36"/>
          <w:rtl/>
          <w:lang w:eastAsia="en-GB"/>
        </w:rPr>
        <w:t xml:space="preserve"> عن بني قريظة تماماً </w:t>
      </w:r>
      <w:r w:rsidRPr="0046736B">
        <w:rPr>
          <w:rFonts w:ascii="Traditional Arabic" w:eastAsia="Times New Roman" w:hAnsi="Traditional Arabic" w:cs="Traditional Arabic"/>
          <w:sz w:val="36"/>
          <w:szCs w:val="36"/>
          <w:rtl/>
          <w:lang w:eastAsia="en-GB"/>
        </w:rPr>
        <w:t xml:space="preserve">رغم </w:t>
      </w:r>
      <w:r w:rsidRPr="001D4693">
        <w:rPr>
          <w:rFonts w:ascii="Traditional Arabic" w:eastAsia="Times New Roman" w:hAnsi="Traditional Arabic" w:cs="Traditional Arabic" w:hint="cs"/>
          <w:sz w:val="36"/>
          <w:szCs w:val="36"/>
          <w:rtl/>
          <w:lang w:eastAsia="en-GB"/>
        </w:rPr>
        <w:t>انضمامهم</w:t>
      </w:r>
      <w:r w:rsidRPr="0046736B">
        <w:rPr>
          <w:rFonts w:ascii="Traditional Arabic" w:eastAsia="Times New Roman" w:hAnsi="Traditional Arabic" w:cs="Traditional Arabic"/>
          <w:sz w:val="36"/>
          <w:szCs w:val="36"/>
          <w:rtl/>
          <w:lang w:eastAsia="en-GB"/>
        </w:rPr>
        <w:t xml:space="preserve"> إلى بني النضير، وسمح لبني النضير </w:t>
      </w:r>
      <w:r w:rsidRPr="001D4693">
        <w:rPr>
          <w:rFonts w:ascii="Traditional Arabic" w:eastAsia="Times New Roman" w:hAnsi="Traditional Arabic" w:cs="Traditional Arabic" w:hint="cs"/>
          <w:sz w:val="36"/>
          <w:szCs w:val="36"/>
          <w:rtl/>
          <w:lang w:eastAsia="en-GB"/>
        </w:rPr>
        <w:t xml:space="preserve">أيضا </w:t>
      </w:r>
      <w:r w:rsidRPr="0046736B">
        <w:rPr>
          <w:rFonts w:ascii="Traditional Arabic" w:eastAsia="Times New Roman" w:hAnsi="Traditional Arabic" w:cs="Traditional Arabic"/>
          <w:sz w:val="36"/>
          <w:szCs w:val="36"/>
          <w:rtl/>
          <w:lang w:eastAsia="en-GB"/>
        </w:rPr>
        <w:t xml:space="preserve">بمغادرة المدينة بأمان وسلام. </w:t>
      </w:r>
      <w:r w:rsidRPr="001D4693">
        <w:rPr>
          <w:rFonts w:ascii="Traditional Arabic" w:eastAsia="Times New Roman" w:hAnsi="Traditional Arabic" w:cs="Traditional Arabic" w:hint="cs"/>
          <w:sz w:val="36"/>
          <w:szCs w:val="36"/>
          <w:rtl/>
          <w:lang w:eastAsia="en-GB"/>
        </w:rPr>
        <w:t xml:space="preserve">وإنما </w:t>
      </w:r>
      <w:r w:rsidRPr="0046736B">
        <w:rPr>
          <w:rFonts w:ascii="Traditional Arabic" w:eastAsia="Times New Roman" w:hAnsi="Traditional Arabic" w:cs="Traditional Arabic"/>
          <w:sz w:val="36"/>
          <w:szCs w:val="36"/>
          <w:rtl/>
          <w:lang w:eastAsia="en-GB"/>
        </w:rPr>
        <w:t xml:space="preserve">منعهم من أخذ </w:t>
      </w:r>
      <w:r w:rsidRPr="001D4693">
        <w:rPr>
          <w:rFonts w:ascii="Traditional Arabic" w:eastAsia="Times New Roman" w:hAnsi="Traditional Arabic" w:cs="Traditional Arabic" w:hint="cs"/>
          <w:sz w:val="36"/>
          <w:szCs w:val="36"/>
          <w:rtl/>
          <w:lang w:eastAsia="en-GB"/>
        </w:rPr>
        <w:t>سلاحهم</w:t>
      </w:r>
      <w:r w:rsidRPr="001D4693">
        <w:rPr>
          <w:rFonts w:ascii="Traditional Arabic" w:eastAsia="Times New Roman" w:hAnsi="Traditional Arabic" w:cs="Traditional Arabic"/>
          <w:sz w:val="36"/>
          <w:szCs w:val="36"/>
          <w:rtl/>
          <w:lang w:eastAsia="en-GB"/>
        </w:rPr>
        <w:t xml:space="preserve"> معهم</w:t>
      </w:r>
      <w:r w:rsidRPr="0046736B">
        <w:rPr>
          <w:rFonts w:ascii="Traditional Arabic" w:eastAsia="Times New Roman" w:hAnsi="Traditional Arabic" w:cs="Traditional Arabic"/>
          <w:sz w:val="36"/>
          <w:szCs w:val="36"/>
          <w:lang w:eastAsia="en-GB"/>
        </w:rPr>
        <w:t>.</w:t>
      </w:r>
      <w:r w:rsidRPr="001D4693">
        <w:rPr>
          <w:rFonts w:ascii="Traditional Arabic" w:eastAsia="Times New Roman" w:hAnsi="Traditional Arabic" w:cs="Traditional Arabic" w:hint="cs"/>
          <w:sz w:val="36"/>
          <w:szCs w:val="36"/>
          <w:rtl/>
          <w:lang w:eastAsia="en-GB"/>
        </w:rPr>
        <w:t xml:space="preserve"> </w:t>
      </w:r>
    </w:p>
    <w:p w14:paraId="5E5D74E8" w14:textId="77777777" w:rsidR="00776A15"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5F2290">
        <w:rPr>
          <w:rFonts w:ascii="Traditional Arabic" w:eastAsia="Times New Roman" w:hAnsi="Traditional Arabic" w:cs="Traditional Arabic"/>
          <w:b/>
          <w:bCs/>
          <w:sz w:val="36"/>
          <w:szCs w:val="36"/>
          <w:rtl/>
          <w:lang w:eastAsia="en-GB"/>
        </w:rPr>
        <w:t>بنو قريظة،</w:t>
      </w:r>
      <w:r w:rsidRPr="0046736B">
        <w:rPr>
          <w:rFonts w:ascii="Traditional Arabic" w:eastAsia="Times New Roman" w:hAnsi="Traditional Arabic" w:cs="Traditional Arabic"/>
          <w:sz w:val="36"/>
          <w:szCs w:val="36"/>
          <w:rtl/>
          <w:lang w:eastAsia="en-GB"/>
        </w:rPr>
        <w:t xml:space="preserve"> </w:t>
      </w:r>
      <w:r w:rsidR="00AC4379">
        <w:rPr>
          <w:rFonts w:ascii="Traditional Arabic" w:eastAsia="Times New Roman" w:hAnsi="Traditional Arabic" w:cs="Traditional Arabic" w:hint="cs"/>
          <w:sz w:val="36"/>
          <w:szCs w:val="36"/>
          <w:rtl/>
          <w:lang w:eastAsia="en-GB"/>
        </w:rPr>
        <w:t xml:space="preserve">رغم عفو النبي صلى الله عليه وسلم عنهم </w:t>
      </w:r>
      <w:r w:rsidRPr="0046736B">
        <w:rPr>
          <w:rFonts w:ascii="Traditional Arabic" w:eastAsia="Times New Roman" w:hAnsi="Traditional Arabic" w:cs="Traditional Arabic"/>
          <w:sz w:val="36"/>
          <w:szCs w:val="36"/>
          <w:rtl/>
          <w:lang w:eastAsia="en-GB"/>
        </w:rPr>
        <w:t>في مثل هذا ال</w:t>
      </w:r>
      <w:r w:rsidRPr="001D4693">
        <w:rPr>
          <w:rFonts w:ascii="Traditional Arabic" w:eastAsia="Times New Roman" w:hAnsi="Traditional Arabic" w:cs="Traditional Arabic" w:hint="cs"/>
          <w:sz w:val="36"/>
          <w:szCs w:val="36"/>
          <w:rtl/>
          <w:lang w:eastAsia="en-GB"/>
        </w:rPr>
        <w:t xml:space="preserve">وضع </w:t>
      </w:r>
      <w:r w:rsidRPr="0046736B">
        <w:rPr>
          <w:rFonts w:ascii="Traditional Arabic" w:eastAsia="Times New Roman" w:hAnsi="Traditional Arabic" w:cs="Traditional Arabic"/>
          <w:sz w:val="36"/>
          <w:szCs w:val="36"/>
          <w:rtl/>
          <w:lang w:eastAsia="en-GB"/>
        </w:rPr>
        <w:t>الخطير</w:t>
      </w:r>
      <w:r w:rsidR="00776A15">
        <w:rPr>
          <w:rFonts w:ascii="Traditional Arabic" w:eastAsia="Times New Roman" w:hAnsi="Traditional Arabic" w:cs="Traditional Arabic" w:hint="cs"/>
          <w:sz w:val="36"/>
          <w:szCs w:val="36"/>
          <w:rtl/>
          <w:lang w:eastAsia="en-GB"/>
        </w:rPr>
        <w:t>، و</w:t>
      </w:r>
      <w:r w:rsidRPr="0046736B">
        <w:rPr>
          <w:rFonts w:ascii="Traditional Arabic" w:eastAsia="Times New Roman" w:hAnsi="Traditional Arabic" w:cs="Traditional Arabic"/>
          <w:sz w:val="36"/>
          <w:szCs w:val="36"/>
          <w:rtl/>
          <w:lang w:eastAsia="en-GB"/>
        </w:rPr>
        <w:t xml:space="preserve">رغم </w:t>
      </w:r>
      <w:r w:rsidR="00776A15">
        <w:rPr>
          <w:rFonts w:ascii="Traditional Arabic" w:eastAsia="Times New Roman" w:hAnsi="Traditional Arabic" w:cs="Traditional Arabic" w:hint="cs"/>
          <w:sz w:val="36"/>
          <w:szCs w:val="36"/>
          <w:rtl/>
          <w:lang w:eastAsia="en-GB"/>
        </w:rPr>
        <w:t>مساوتهم مع بني النضير حيث كانوا يعتبرون أقل</w:t>
      </w:r>
      <w:r w:rsidRPr="0046736B">
        <w:rPr>
          <w:rFonts w:ascii="Traditional Arabic" w:eastAsia="Times New Roman" w:hAnsi="Traditional Arabic" w:cs="Traditional Arabic"/>
          <w:sz w:val="36"/>
          <w:szCs w:val="36"/>
          <w:rtl/>
          <w:lang w:eastAsia="en-GB"/>
        </w:rPr>
        <w:t xml:space="preserve"> في المرتبة والحقوق </w:t>
      </w:r>
      <w:r w:rsidR="00776A15">
        <w:rPr>
          <w:rFonts w:ascii="Traditional Arabic" w:eastAsia="Times New Roman" w:hAnsi="Traditional Arabic" w:cs="Traditional Arabic" w:hint="cs"/>
          <w:sz w:val="36"/>
          <w:szCs w:val="36"/>
          <w:rtl/>
          <w:lang w:eastAsia="en-GB"/>
        </w:rPr>
        <w:t xml:space="preserve">من قبيلة بني النضير </w:t>
      </w:r>
      <w:r w:rsidRPr="0046736B">
        <w:rPr>
          <w:rFonts w:ascii="Traditional Arabic" w:eastAsia="Times New Roman" w:hAnsi="Traditional Arabic" w:cs="Traditional Arabic"/>
          <w:sz w:val="36"/>
          <w:szCs w:val="36"/>
          <w:rtl/>
          <w:lang w:eastAsia="en-GB"/>
        </w:rPr>
        <w:t xml:space="preserve">قبل هجرة النبي </w:t>
      </w:r>
      <w:r w:rsidRPr="001D4693">
        <w:rPr>
          <w:rFonts w:ascii="Traditional Arabic" w:eastAsia="Times New Roman" w:hAnsi="Traditional Arabic" w:cs="Traditional Arabic"/>
          <w:sz w:val="36"/>
          <w:szCs w:val="36"/>
          <w:lang w:eastAsia="en-GB"/>
        </w:rPr>
        <w:sym w:font="AGA Arabesque" w:char="F072"/>
      </w:r>
      <w:r w:rsidRPr="0046736B">
        <w:rPr>
          <w:rFonts w:ascii="Traditional Arabic" w:eastAsia="Times New Roman" w:hAnsi="Traditional Arabic" w:cs="Traditional Arabic"/>
          <w:sz w:val="36"/>
          <w:szCs w:val="36"/>
          <w:rtl/>
          <w:lang w:eastAsia="en-GB"/>
        </w:rPr>
        <w:t xml:space="preserve">. </w:t>
      </w:r>
    </w:p>
    <w:p w14:paraId="47C62001" w14:textId="77777777" w:rsidR="00776A15"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1D4693">
        <w:rPr>
          <w:rFonts w:ascii="Traditional Arabic" w:eastAsia="Times New Roman" w:hAnsi="Traditional Arabic" w:cs="Traditional Arabic"/>
          <w:sz w:val="36"/>
          <w:szCs w:val="36"/>
          <w:rtl/>
          <w:lang w:eastAsia="en-GB"/>
        </w:rPr>
        <w:t>خان</w:t>
      </w:r>
      <w:r w:rsidRPr="001D4693">
        <w:rPr>
          <w:rFonts w:ascii="Traditional Arabic" w:eastAsia="Times New Roman" w:hAnsi="Traditional Arabic" w:cs="Traditional Arabic" w:hint="cs"/>
          <w:sz w:val="36"/>
          <w:szCs w:val="36"/>
          <w:rtl/>
          <w:lang w:eastAsia="en-GB"/>
        </w:rPr>
        <w:t>وا</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 xml:space="preserve">في وقت </w:t>
      </w:r>
      <w:r w:rsidRPr="001D4693">
        <w:rPr>
          <w:rFonts w:ascii="Traditional Arabic" w:eastAsia="Times New Roman" w:hAnsi="Traditional Arabic" w:cs="Traditional Arabic" w:hint="cs"/>
          <w:sz w:val="36"/>
          <w:szCs w:val="36"/>
          <w:rtl/>
          <w:lang w:eastAsia="en-GB"/>
        </w:rPr>
        <w:t>خطير</w:t>
      </w:r>
      <w:r w:rsidRPr="0046736B">
        <w:rPr>
          <w:rFonts w:ascii="Traditional Arabic" w:eastAsia="Times New Roman" w:hAnsi="Traditional Arabic" w:cs="Traditional Arabic"/>
          <w:sz w:val="36"/>
          <w:szCs w:val="36"/>
          <w:rtl/>
          <w:lang w:eastAsia="en-GB"/>
        </w:rPr>
        <w:t xml:space="preserve"> لم يمر على المسلمين وقت </w:t>
      </w:r>
      <w:r w:rsidRPr="001D4693">
        <w:rPr>
          <w:rFonts w:ascii="Traditional Arabic" w:eastAsia="Times New Roman" w:hAnsi="Traditional Arabic" w:cs="Traditional Arabic" w:hint="cs"/>
          <w:sz w:val="36"/>
          <w:szCs w:val="36"/>
          <w:rtl/>
          <w:lang w:eastAsia="en-GB"/>
        </w:rPr>
        <w:t>أشد خطرا</w:t>
      </w:r>
      <w:r w:rsidRPr="0046736B">
        <w:rPr>
          <w:rFonts w:ascii="Traditional Arabic" w:eastAsia="Times New Roman" w:hAnsi="Traditional Arabic" w:cs="Traditional Arabic"/>
          <w:sz w:val="36"/>
          <w:szCs w:val="36"/>
          <w:rtl/>
          <w:lang w:eastAsia="en-GB"/>
        </w:rPr>
        <w:t xml:space="preserve"> منه. </w:t>
      </w:r>
      <w:r w:rsidRPr="001D4693">
        <w:rPr>
          <w:rFonts w:ascii="Traditional Arabic" w:eastAsia="Times New Roman" w:hAnsi="Traditional Arabic" w:cs="Traditional Arabic" w:hint="cs"/>
          <w:sz w:val="36"/>
          <w:szCs w:val="36"/>
          <w:rtl/>
          <w:lang w:eastAsia="en-GB"/>
        </w:rPr>
        <w:t xml:space="preserve">خرج بنو قريظة من حصونهم وهاجموا نساء المسلمين وأولادهم من الخلف، وخرجوا من تحالفهم مع المسلمين وانضموا إلى الحِلف الدامي الذي كانت غايته المتوخاة القضاء على الإسلام ومؤسسه </w:t>
      </w:r>
      <w:r w:rsidRPr="001D4693">
        <w:rPr>
          <w:rFonts w:ascii="Traditional Arabic" w:eastAsia="Times New Roman" w:hAnsi="Traditional Arabic" w:cs="Traditional Arabic"/>
          <w:sz w:val="36"/>
          <w:szCs w:val="36"/>
          <w:lang w:eastAsia="en-GB"/>
        </w:rPr>
        <w:sym w:font="AGA Arabesque" w:char="F072"/>
      </w:r>
      <w:r w:rsidRPr="001D4693">
        <w:rPr>
          <w:rFonts w:ascii="Traditional Arabic" w:eastAsia="Times New Roman" w:hAnsi="Traditional Arabic" w:cs="Traditional Arabic" w:hint="cs"/>
          <w:sz w:val="36"/>
          <w:szCs w:val="36"/>
          <w:rtl/>
          <w:lang w:eastAsia="en-GB"/>
        </w:rPr>
        <w:t xml:space="preserve">. </w:t>
      </w:r>
    </w:p>
    <w:p w14:paraId="4EBF009D" w14:textId="09E3DF1E" w:rsidR="00FC1F29" w:rsidRPr="001D4693" w:rsidRDefault="00D62B86" w:rsidP="005F2290">
      <w:pPr>
        <w:bidi/>
        <w:spacing w:after="0" w:line="20" w:lineRule="atLeast"/>
        <w:jc w:val="both"/>
        <w:rPr>
          <w:rFonts w:ascii="Jameel Noori Nastaleeq" w:hAnsi="Jameel Noori Nastaleeq" w:cs="Jameel Noori Nastaleeq"/>
          <w:sz w:val="36"/>
          <w:szCs w:val="36"/>
          <w:lang w:val="en-US"/>
        </w:rPr>
      </w:pPr>
      <w:r w:rsidRPr="00021D38">
        <w:rPr>
          <w:rFonts w:ascii="Traditional Arabic" w:hAnsi="Traditional Arabic" w:cs="Traditional Arabic"/>
          <w:b/>
          <w:bCs/>
          <w:sz w:val="32"/>
          <w:szCs w:val="32"/>
          <w:rtl/>
        </w:rPr>
        <w:t xml:space="preserve">أن بني قريظة لم يكونوا مجرد حلفاء ومعاهدين للنبي </w:t>
      </w:r>
      <w:r w:rsidRPr="00021D38">
        <w:rPr>
          <w:rFonts w:ascii="Traditional Arabic" w:hAnsi="Traditional Arabic" w:cs="Traditional Arabic"/>
          <w:b/>
          <w:bCs/>
          <w:sz w:val="32"/>
          <w:szCs w:val="32"/>
        </w:rPr>
        <w:sym w:font="AGA Arabesque" w:char="F072"/>
      </w:r>
      <w:r w:rsidRPr="00021D38">
        <w:rPr>
          <w:rFonts w:ascii="Traditional Arabic" w:hAnsi="Traditional Arabic" w:cs="Traditional Arabic"/>
          <w:b/>
          <w:bCs/>
          <w:sz w:val="32"/>
          <w:szCs w:val="32"/>
          <w:rtl/>
        </w:rPr>
        <w:t xml:space="preserve">، بل إنهم، وفقاً لمعاهدتهم الأولية، قد اعترفوا بحكومته في المدينة، أو على الأقل قبلوا بسيادته. لذا، لم </w:t>
      </w:r>
      <w:r w:rsidRPr="00021D38">
        <w:rPr>
          <w:rFonts w:ascii="Traditional Arabic" w:hAnsi="Traditional Arabic" w:cs="Traditional Arabic" w:hint="cs"/>
          <w:b/>
          <w:bCs/>
          <w:sz w:val="32"/>
          <w:szCs w:val="32"/>
          <w:rtl/>
        </w:rPr>
        <w:t>يكونوا</w:t>
      </w:r>
      <w:r w:rsidRPr="00021D38">
        <w:rPr>
          <w:rFonts w:ascii="Traditional Arabic" w:hAnsi="Traditional Arabic" w:cs="Traditional Arabic"/>
          <w:b/>
          <w:bCs/>
          <w:sz w:val="32"/>
          <w:szCs w:val="32"/>
          <w:rtl/>
        </w:rPr>
        <w:t xml:space="preserve"> مجرد حلفاء</w:t>
      </w:r>
      <w:r w:rsidRPr="00021D38">
        <w:rPr>
          <w:rFonts w:ascii="Traditional Arabic" w:hAnsi="Traditional Arabic" w:cs="Traditional Arabic" w:hint="cs"/>
          <w:b/>
          <w:bCs/>
          <w:sz w:val="32"/>
          <w:szCs w:val="32"/>
          <w:rtl/>
        </w:rPr>
        <w:t xml:space="preserve"> خونة</w:t>
      </w:r>
      <w:r w:rsidRPr="00021D38">
        <w:rPr>
          <w:rFonts w:ascii="Traditional Arabic" w:hAnsi="Traditional Arabic" w:cs="Traditional Arabic"/>
          <w:b/>
          <w:bCs/>
          <w:sz w:val="32"/>
          <w:szCs w:val="32"/>
          <w:rtl/>
        </w:rPr>
        <w:t xml:space="preserve"> أو كأعداء عاديين، بل كانوا بلا شك متمردين، ومتمردين من نوع خطير جداً. ول</w:t>
      </w:r>
      <w:r w:rsidRPr="00021D38">
        <w:rPr>
          <w:rFonts w:ascii="Traditional Arabic" w:hAnsi="Traditional Arabic" w:cs="Traditional Arabic" w:hint="cs"/>
          <w:b/>
          <w:bCs/>
          <w:sz w:val="32"/>
          <w:szCs w:val="32"/>
          <w:rtl/>
        </w:rPr>
        <w:t>يس</w:t>
      </w:r>
      <w:r w:rsidRPr="00021D38">
        <w:rPr>
          <w:rFonts w:ascii="Traditional Arabic" w:hAnsi="Traditional Arabic" w:cs="Traditional Arabic"/>
          <w:b/>
          <w:bCs/>
          <w:sz w:val="32"/>
          <w:szCs w:val="32"/>
          <w:rtl/>
        </w:rPr>
        <w:t xml:space="preserve"> العقاب المناسب للمتمردين، خصوصاً في أوقات الحرب، سوى القتل</w:t>
      </w:r>
      <w:r w:rsidR="005F2290">
        <w:rPr>
          <w:rFonts w:ascii="Traditional Arabic" w:hAnsi="Traditional Arabic" w:cs="Traditional Arabic" w:hint="cs"/>
          <w:b/>
          <w:bCs/>
          <w:sz w:val="32"/>
          <w:szCs w:val="32"/>
          <w:rtl/>
        </w:rPr>
        <w:t xml:space="preserve">. </w:t>
      </w:r>
    </w:p>
    <w:p w14:paraId="10877076" w14:textId="2F509DE8" w:rsidR="00FC1F29" w:rsidRPr="00021D38" w:rsidRDefault="00FC1F29" w:rsidP="00FC1F29">
      <w:pPr>
        <w:bidi/>
        <w:spacing w:after="0" w:line="20" w:lineRule="atLeast"/>
        <w:jc w:val="both"/>
        <w:rPr>
          <w:rFonts w:ascii="Traditional Arabic" w:hAnsi="Traditional Arabic" w:cs="Traditional Arabic"/>
          <w:b/>
          <w:bCs/>
          <w:sz w:val="36"/>
          <w:szCs w:val="36"/>
          <w:lang w:val="en-US"/>
        </w:rPr>
      </w:pPr>
      <w:r w:rsidRPr="00021D38">
        <w:rPr>
          <w:rFonts w:ascii="Traditional Arabic" w:hAnsi="Traditional Arabic" w:cs="Traditional Arabic"/>
          <w:b/>
          <w:bCs/>
          <w:sz w:val="36"/>
          <w:szCs w:val="36"/>
          <w:rtl/>
          <w:lang w:val="en-US"/>
        </w:rPr>
        <w:lastRenderedPageBreak/>
        <w:t xml:space="preserve">ومن الضروري تذكُّر أمر آخر، وهو أن المعاهدة التي أُبرمت في البداية بين النبي </w:t>
      </w:r>
      <w:r w:rsidRPr="00021D38">
        <w:rPr>
          <w:rFonts w:ascii="Traditional Arabic" w:hAnsi="Traditional Arabic" w:cs="Traditional Arabic"/>
          <w:b/>
          <w:bCs/>
          <w:sz w:val="36"/>
          <w:szCs w:val="36"/>
          <w:lang w:val="en-US"/>
        </w:rPr>
        <w:sym w:font="AGA Arabesque" w:char="F072"/>
      </w:r>
      <w:r w:rsidRPr="00021D38">
        <w:rPr>
          <w:rFonts w:ascii="Traditional Arabic" w:hAnsi="Traditional Arabic" w:cs="Traditional Arabic"/>
          <w:b/>
          <w:bCs/>
          <w:sz w:val="36"/>
          <w:szCs w:val="36"/>
          <w:rtl/>
          <w:lang w:val="en-US"/>
        </w:rPr>
        <w:t xml:space="preserve"> واليهود كان من شروطها أن</w:t>
      </w:r>
      <w:r w:rsidRPr="00021D38">
        <w:rPr>
          <w:rFonts w:ascii="Traditional Arabic" w:hAnsi="Traditional Arabic" w:cs="Traditional Arabic" w:hint="cs"/>
          <w:b/>
          <w:bCs/>
          <w:sz w:val="36"/>
          <w:szCs w:val="36"/>
          <w:rtl/>
          <w:lang w:val="en-US"/>
        </w:rPr>
        <w:t>ه</w:t>
      </w:r>
      <w:r w:rsidRPr="00021D38">
        <w:rPr>
          <w:rFonts w:ascii="Traditional Arabic" w:hAnsi="Traditional Arabic" w:cs="Traditional Arabic"/>
          <w:b/>
          <w:bCs/>
          <w:sz w:val="36"/>
          <w:szCs w:val="36"/>
          <w:rtl/>
          <w:lang w:val="en-US"/>
        </w:rPr>
        <w:t xml:space="preserve"> </w:t>
      </w:r>
      <w:r w:rsidRPr="00021D38">
        <w:rPr>
          <w:rFonts w:ascii="Traditional Arabic" w:hAnsi="Traditional Arabic" w:cs="Traditional Arabic" w:hint="cs"/>
          <w:b/>
          <w:bCs/>
          <w:sz w:val="36"/>
          <w:szCs w:val="36"/>
          <w:rtl/>
          <w:lang w:val="en-US"/>
        </w:rPr>
        <w:t xml:space="preserve">إذا </w:t>
      </w:r>
      <w:r w:rsidR="002C3CD4" w:rsidRPr="00021D38">
        <w:rPr>
          <w:rFonts w:ascii="Traditional Arabic" w:hAnsi="Traditional Arabic" w:cs="Traditional Arabic" w:hint="cs"/>
          <w:b/>
          <w:bCs/>
          <w:sz w:val="36"/>
          <w:szCs w:val="36"/>
          <w:rtl/>
          <w:lang w:val="en-US"/>
        </w:rPr>
        <w:t>نشأت</w:t>
      </w:r>
      <w:r w:rsidR="002C3CD4" w:rsidRPr="00021D38">
        <w:rPr>
          <w:rFonts w:ascii="Traditional Arabic" w:hAnsi="Traditional Arabic" w:cs="Traditional Arabic"/>
          <w:b/>
          <w:bCs/>
          <w:sz w:val="36"/>
          <w:szCs w:val="36"/>
          <w:rtl/>
          <w:lang w:val="en-US"/>
        </w:rPr>
        <w:t xml:space="preserve"> </w:t>
      </w:r>
      <w:r w:rsidRPr="00021D38">
        <w:rPr>
          <w:rFonts w:ascii="Traditional Arabic" w:hAnsi="Traditional Arabic" w:cs="Traditional Arabic" w:hint="cs"/>
          <w:b/>
          <w:bCs/>
          <w:sz w:val="36"/>
          <w:szCs w:val="36"/>
          <w:rtl/>
          <w:lang w:val="en-US"/>
        </w:rPr>
        <w:t xml:space="preserve">أي </w:t>
      </w:r>
      <w:r w:rsidRPr="00021D38">
        <w:rPr>
          <w:rFonts w:ascii="Traditional Arabic" w:hAnsi="Traditional Arabic" w:cs="Traditional Arabic"/>
          <w:b/>
          <w:bCs/>
          <w:sz w:val="36"/>
          <w:szCs w:val="36"/>
          <w:rtl/>
          <w:lang w:val="en-US"/>
        </w:rPr>
        <w:t xml:space="preserve">قضية تتعلق باليهود </w:t>
      </w:r>
      <w:r w:rsidRPr="00021D38">
        <w:rPr>
          <w:rFonts w:ascii="Traditional Arabic" w:hAnsi="Traditional Arabic" w:cs="Traditional Arabic" w:hint="cs"/>
          <w:b/>
          <w:bCs/>
          <w:sz w:val="36"/>
          <w:szCs w:val="36"/>
          <w:rtl/>
          <w:lang w:val="en-US"/>
        </w:rPr>
        <w:t>فهي س</w:t>
      </w:r>
      <w:r w:rsidRPr="00021D38">
        <w:rPr>
          <w:rFonts w:ascii="Traditional Arabic" w:hAnsi="Traditional Arabic" w:cs="Traditional Arabic"/>
          <w:b/>
          <w:bCs/>
          <w:sz w:val="36"/>
          <w:szCs w:val="36"/>
          <w:rtl/>
          <w:lang w:val="en-US"/>
        </w:rPr>
        <w:t>تُحكم وفق</w:t>
      </w:r>
      <w:r w:rsidRPr="00021D38">
        <w:rPr>
          <w:rFonts w:ascii="Traditional Arabic" w:hAnsi="Traditional Arabic" w:cs="Traditional Arabic" w:hint="cs"/>
          <w:b/>
          <w:bCs/>
          <w:sz w:val="36"/>
          <w:szCs w:val="36"/>
          <w:rtl/>
          <w:lang w:val="en-US"/>
        </w:rPr>
        <w:t>ً</w:t>
      </w:r>
      <w:r w:rsidRPr="00021D38">
        <w:rPr>
          <w:rFonts w:ascii="Traditional Arabic" w:hAnsi="Traditional Arabic" w:cs="Traditional Arabic"/>
          <w:b/>
          <w:bCs/>
          <w:sz w:val="36"/>
          <w:szCs w:val="36"/>
          <w:rtl/>
          <w:lang w:val="en-US"/>
        </w:rPr>
        <w:t xml:space="preserve">ا لشريعتهم. ويتضح من التاريخ أن النبي </w:t>
      </w:r>
      <w:r w:rsidRPr="00021D38">
        <w:rPr>
          <w:rFonts w:ascii="Traditional Arabic" w:hAnsi="Traditional Arabic" w:cs="Traditional Arabic"/>
          <w:b/>
          <w:bCs/>
          <w:sz w:val="36"/>
          <w:szCs w:val="36"/>
          <w:lang w:val="en-US"/>
        </w:rPr>
        <w:sym w:font="AGA Arabesque" w:char="F072"/>
      </w:r>
      <w:r w:rsidRPr="00021D38">
        <w:rPr>
          <w:rFonts w:ascii="Traditional Arabic" w:hAnsi="Traditional Arabic" w:cs="Traditional Arabic"/>
          <w:b/>
          <w:bCs/>
          <w:sz w:val="36"/>
          <w:szCs w:val="36"/>
          <w:rtl/>
          <w:lang w:val="en-US"/>
        </w:rPr>
        <w:t xml:space="preserve"> كان دائم</w:t>
      </w:r>
      <w:r w:rsidRPr="00021D38">
        <w:rPr>
          <w:rFonts w:ascii="Traditional Arabic" w:hAnsi="Traditional Arabic" w:cs="Traditional Arabic" w:hint="cs"/>
          <w:b/>
          <w:bCs/>
          <w:sz w:val="36"/>
          <w:szCs w:val="36"/>
          <w:rtl/>
          <w:lang w:val="en-US"/>
        </w:rPr>
        <w:t>ً</w:t>
      </w:r>
      <w:r w:rsidRPr="00021D38">
        <w:rPr>
          <w:rFonts w:ascii="Traditional Arabic" w:hAnsi="Traditional Arabic" w:cs="Traditional Arabic"/>
          <w:b/>
          <w:bCs/>
          <w:sz w:val="36"/>
          <w:szCs w:val="36"/>
          <w:rtl/>
          <w:lang w:val="en-US"/>
        </w:rPr>
        <w:t>ا يحكم في قضايا اليهود وفق</w:t>
      </w:r>
      <w:r w:rsidRPr="00021D38">
        <w:rPr>
          <w:rFonts w:ascii="Traditional Arabic" w:hAnsi="Traditional Arabic" w:cs="Traditional Arabic" w:hint="cs"/>
          <w:b/>
          <w:bCs/>
          <w:sz w:val="36"/>
          <w:szCs w:val="36"/>
          <w:rtl/>
          <w:lang w:val="en-US"/>
        </w:rPr>
        <w:t>ً</w:t>
      </w:r>
      <w:r w:rsidRPr="00021D38">
        <w:rPr>
          <w:rFonts w:ascii="Traditional Arabic" w:hAnsi="Traditional Arabic" w:cs="Traditional Arabic"/>
          <w:b/>
          <w:bCs/>
          <w:sz w:val="36"/>
          <w:szCs w:val="36"/>
          <w:rtl/>
          <w:lang w:val="en-US"/>
        </w:rPr>
        <w:t xml:space="preserve">ا للشريعة الموسوية. وعندما ننظر إلى التوراة، نجد أن عقوبة الجريمة التي ارتكبها بنو قريظة هي نفس العقوبة التي حكم بها سعد بن معاذ </w:t>
      </w:r>
      <w:r w:rsidRPr="00021D38">
        <w:rPr>
          <w:rFonts w:ascii="Traditional Arabic" w:hAnsi="Traditional Arabic" w:cs="Traditional Arabic"/>
          <w:b/>
          <w:bCs/>
          <w:sz w:val="36"/>
          <w:szCs w:val="36"/>
          <w:lang w:val="en-US"/>
        </w:rPr>
        <w:sym w:font="AGA Arabesque" w:char="F074"/>
      </w:r>
      <w:r w:rsidRPr="00021D38">
        <w:rPr>
          <w:rFonts w:ascii="Traditional Arabic" w:hAnsi="Traditional Arabic" w:cs="Traditional Arabic" w:hint="cs"/>
          <w:b/>
          <w:bCs/>
          <w:sz w:val="36"/>
          <w:szCs w:val="36"/>
          <w:rtl/>
          <w:lang w:val="en-US"/>
        </w:rPr>
        <w:t xml:space="preserve"> </w:t>
      </w:r>
      <w:r w:rsidRPr="00021D38">
        <w:rPr>
          <w:rFonts w:ascii="Traditional Arabic" w:hAnsi="Traditional Arabic" w:cs="Traditional Arabic"/>
          <w:b/>
          <w:bCs/>
          <w:sz w:val="36"/>
          <w:szCs w:val="36"/>
          <w:rtl/>
          <w:lang w:val="en-US"/>
        </w:rPr>
        <w:t>عليهم.</w:t>
      </w:r>
      <w:r w:rsidRPr="00021D38">
        <w:rPr>
          <w:rFonts w:ascii="Traditional Arabic" w:hAnsi="Traditional Arabic" w:cs="Traditional Arabic" w:hint="cs"/>
          <w:b/>
          <w:bCs/>
          <w:sz w:val="36"/>
          <w:szCs w:val="36"/>
          <w:rtl/>
          <w:lang w:val="en-US"/>
        </w:rPr>
        <w:t xml:space="preserve"> </w:t>
      </w:r>
    </w:p>
    <w:p w14:paraId="212B97ED" w14:textId="5BF5996D" w:rsidR="005F2290" w:rsidRPr="001D4693" w:rsidRDefault="00FC1F29" w:rsidP="005F2290">
      <w:pPr>
        <w:bidi/>
        <w:spacing w:after="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sz w:val="36"/>
          <w:szCs w:val="36"/>
          <w:rtl/>
          <w:lang w:val="en-US"/>
        </w:rPr>
        <w:t>فقد ورد في الكتاب المقدس هذا الأمر الإلهي</w:t>
      </w:r>
      <w:r w:rsidR="005F2290">
        <w:rPr>
          <w:rFonts w:ascii="Traditional Arabic" w:hAnsi="Traditional Arabic" w:cs="Traditional Arabic" w:hint="cs"/>
          <w:sz w:val="36"/>
          <w:szCs w:val="36"/>
          <w:rtl/>
          <w:lang w:val="en-US"/>
        </w:rPr>
        <w:t xml:space="preserve"> في أكثر من موضع، حتى أن </w:t>
      </w:r>
      <w:r w:rsidRPr="001D4693">
        <w:rPr>
          <w:rFonts w:ascii="Traditional Arabic" w:hAnsi="Traditional Arabic" w:cs="Traditional Arabic" w:hint="cs"/>
          <w:sz w:val="36"/>
          <w:szCs w:val="36"/>
          <w:rtl/>
          <w:lang w:val="en-US"/>
        </w:rPr>
        <w:t>المسيح</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الناصري،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الذي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كان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أيضًا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بني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إسرائيل،</w:t>
      </w:r>
      <w:r w:rsidRPr="001D4693">
        <w:rPr>
          <w:rFonts w:ascii="Traditional Arabic" w:hAnsi="Traditional Arabic" w:cs="Traditional Arabic"/>
          <w:sz w:val="36"/>
          <w:szCs w:val="36"/>
          <w:rtl/>
          <w:lang w:val="en-US"/>
        </w:rPr>
        <w:t xml:space="preserve"> </w:t>
      </w:r>
      <w:r w:rsidR="005F2290">
        <w:rPr>
          <w:rFonts w:ascii="Traditional Arabic" w:hAnsi="Traditional Arabic" w:cs="Traditional Arabic" w:hint="cs"/>
          <w:sz w:val="36"/>
          <w:szCs w:val="36"/>
          <w:rtl/>
          <w:lang w:val="en-US"/>
        </w:rPr>
        <w:t>كان له نفس الموقف من أعدائه حسب ما ورد في إنجيل متى (٣٣:٢٣)</w:t>
      </w:r>
    </w:p>
    <w:p w14:paraId="2070168C" w14:textId="277432C7" w:rsidR="00FC1F29" w:rsidRPr="001D4693" w:rsidRDefault="00FC1F29" w:rsidP="00FC1F29">
      <w:pPr>
        <w:bidi/>
        <w:spacing w:after="0" w:line="20" w:lineRule="atLeast"/>
        <w:jc w:val="both"/>
        <w:rPr>
          <w:rFonts w:ascii="Traditional Arabic" w:hAnsi="Traditional Arabic" w:cs="Traditional Arabic"/>
          <w:sz w:val="36"/>
          <w:szCs w:val="36"/>
          <w:rtl/>
          <w:lang w:val="en-US"/>
        </w:rPr>
      </w:pP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ولعل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هذا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هو</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السبب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أنه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عندما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نال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أتباع</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المسيح</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القوة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العالم،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وتحت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تعاليمه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بأن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العدو</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الشرير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والفاسد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يستحق</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الهلاك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مثل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الثعابين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والعقارب،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يترددوا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إهلاك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اعتبروه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شريرًا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وفاسدًا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ورأوا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تهديدًا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لمصالحهم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هذا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نراه،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وتاريخ</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الأمم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المسيحية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مليء</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بمثل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هذه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الأمثلة</w:t>
      </w:r>
      <w:r w:rsidRPr="001D4693">
        <w:rPr>
          <w:rFonts w:ascii="Traditional Arabic" w:hAnsi="Traditional Arabic" w:cs="Traditional Arabic"/>
          <w:sz w:val="36"/>
          <w:szCs w:val="36"/>
          <w:rtl/>
          <w:lang w:val="en-US"/>
        </w:rPr>
        <w:t>.</w:t>
      </w:r>
    </w:p>
    <w:p w14:paraId="071DBC39" w14:textId="31DF26A5" w:rsidR="00FC1F29" w:rsidRPr="00410B17" w:rsidRDefault="00FC1F29" w:rsidP="00FC1F29">
      <w:pPr>
        <w:bidi/>
        <w:spacing w:after="0" w:line="20" w:lineRule="atLeast"/>
        <w:jc w:val="both"/>
        <w:rPr>
          <w:rFonts w:ascii="Traditional Arabic" w:hAnsi="Traditional Arabic" w:cs="Traditional Arabic"/>
          <w:b/>
          <w:bCs/>
          <w:sz w:val="36"/>
          <w:szCs w:val="36"/>
          <w:lang w:val="en-US"/>
        </w:rPr>
      </w:pPr>
      <w:r w:rsidRPr="001D4693">
        <w:rPr>
          <w:rFonts w:ascii="Traditional Arabic" w:hAnsi="Traditional Arabic" w:cs="Traditional Arabic"/>
          <w:sz w:val="36"/>
          <w:szCs w:val="36"/>
          <w:rtl/>
          <w:lang w:val="en-US"/>
        </w:rPr>
        <w:t xml:space="preserve">والخلاصة أن </w:t>
      </w:r>
      <w:r w:rsidRPr="00410B17">
        <w:rPr>
          <w:rFonts w:ascii="Traditional Arabic" w:hAnsi="Traditional Arabic" w:cs="Traditional Arabic"/>
          <w:b/>
          <w:bCs/>
          <w:sz w:val="36"/>
          <w:szCs w:val="36"/>
          <w:rtl/>
          <w:lang w:val="en-US"/>
        </w:rPr>
        <w:t>حكم سعد، وإن بدا قاسي</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ا، لم يكن مخالف</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ا للعدل، وكان يتناسب مع طبيعة جريمة اليهود ومتطلبات حماية المسلمين. كما أنه كان متوافق</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ا تمام</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ا مع الشريعة اليهودية، بل كان ضروري</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ا بموجب المعاهدة الأولية التي ألزمت المسلمين بالحكم على اليهود وفق</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 xml:space="preserve">ا لشريعتهم. ومع ذلك، كان هذا حكم سعد بن معاذ </w:t>
      </w:r>
      <w:r w:rsidRPr="00410B17">
        <w:rPr>
          <w:rFonts w:ascii="Traditional Arabic" w:hAnsi="Traditional Arabic" w:cs="Traditional Arabic"/>
          <w:b/>
          <w:bCs/>
          <w:sz w:val="36"/>
          <w:szCs w:val="36"/>
          <w:lang w:val="en-US"/>
        </w:rPr>
        <w:sym w:font="AGA Arabesque" w:char="F074"/>
      </w:r>
      <w:r w:rsidRPr="00410B17">
        <w:rPr>
          <w:rFonts w:ascii="Traditional Arabic" w:hAnsi="Traditional Arabic" w:cs="Traditional Arabic" w:hint="cs"/>
          <w:b/>
          <w:bCs/>
          <w:sz w:val="36"/>
          <w:szCs w:val="36"/>
          <w:rtl/>
          <w:lang w:val="en-US"/>
        </w:rPr>
        <w:t xml:space="preserve"> </w:t>
      </w:r>
      <w:r w:rsidRPr="00410B17">
        <w:rPr>
          <w:rFonts w:ascii="Traditional Arabic" w:hAnsi="Traditional Arabic" w:cs="Traditional Arabic"/>
          <w:b/>
          <w:bCs/>
          <w:sz w:val="36"/>
          <w:szCs w:val="36"/>
          <w:rtl/>
          <w:lang w:val="en-US"/>
        </w:rPr>
        <w:t xml:space="preserve">وليس حكم النبي </w:t>
      </w:r>
      <w:r w:rsidRPr="00410B17">
        <w:rPr>
          <w:rFonts w:ascii="Traditional Arabic" w:hAnsi="Traditional Arabic" w:cs="Traditional Arabic"/>
          <w:b/>
          <w:bCs/>
          <w:sz w:val="36"/>
          <w:szCs w:val="36"/>
          <w:lang w:val="en-US"/>
        </w:rPr>
        <w:sym w:font="AGA Arabesque" w:char="F072"/>
      </w:r>
      <w:r w:rsidRPr="00410B17">
        <w:rPr>
          <w:rFonts w:ascii="Traditional Arabic" w:hAnsi="Traditional Arabic" w:cs="Traditional Arabic"/>
          <w:b/>
          <w:bCs/>
          <w:sz w:val="36"/>
          <w:szCs w:val="36"/>
          <w:rtl/>
          <w:lang w:val="en-US"/>
        </w:rPr>
        <w:t xml:space="preserve">، وكان سعد هو المسؤول الأول والأخير عنه. أما علاقة النبي </w:t>
      </w:r>
      <w:r w:rsidRPr="00410B17">
        <w:rPr>
          <w:rFonts w:ascii="Traditional Arabic" w:hAnsi="Traditional Arabic" w:cs="Traditional Arabic"/>
          <w:b/>
          <w:bCs/>
          <w:sz w:val="36"/>
          <w:szCs w:val="36"/>
          <w:lang w:val="en-US"/>
        </w:rPr>
        <w:sym w:font="AGA Arabesque" w:char="F072"/>
      </w:r>
      <w:r w:rsidRPr="00410B17">
        <w:rPr>
          <w:rFonts w:ascii="Traditional Arabic" w:hAnsi="Traditional Arabic" w:cs="Traditional Arabic"/>
          <w:b/>
          <w:bCs/>
          <w:sz w:val="36"/>
          <w:szCs w:val="36"/>
          <w:rtl/>
          <w:lang w:val="en-US"/>
        </w:rPr>
        <w:t xml:space="preserve"> به فكانت بصفته رئيس الدولة في تنفيذ الحكم</w:t>
      </w:r>
      <w:r w:rsidRPr="00410B17">
        <w:rPr>
          <w:rFonts w:ascii="Traditional Arabic" w:hAnsi="Traditional Arabic" w:cs="Traditional Arabic" w:hint="cs"/>
          <w:b/>
          <w:bCs/>
          <w:sz w:val="36"/>
          <w:szCs w:val="36"/>
          <w:rtl/>
          <w:lang w:val="en-US"/>
        </w:rPr>
        <w:t xml:space="preserve"> تحت نظام حكمه</w:t>
      </w:r>
      <w:r w:rsidRPr="00410B17">
        <w:rPr>
          <w:rFonts w:ascii="Traditional Arabic" w:hAnsi="Traditional Arabic" w:cs="Traditional Arabic"/>
          <w:b/>
          <w:bCs/>
          <w:sz w:val="36"/>
          <w:szCs w:val="36"/>
          <w:rtl/>
          <w:lang w:val="en-US"/>
        </w:rPr>
        <w:t>، وق</w:t>
      </w:r>
      <w:r w:rsidR="00817AB8">
        <w:rPr>
          <w:rFonts w:ascii="Traditional Arabic" w:hAnsi="Traditional Arabic" w:cs="Traditional Arabic" w:hint="cs"/>
          <w:b/>
          <w:bCs/>
          <w:sz w:val="36"/>
          <w:szCs w:val="36"/>
          <w:rtl/>
          <w:lang w:val="en-US"/>
        </w:rPr>
        <w:t>د</w:t>
      </w:r>
      <w:r w:rsidRPr="00410B17">
        <w:rPr>
          <w:rFonts w:ascii="Traditional Arabic" w:hAnsi="Traditional Arabic" w:cs="Traditional Arabic" w:hint="cs"/>
          <w:b/>
          <w:bCs/>
          <w:sz w:val="36"/>
          <w:szCs w:val="36"/>
          <w:rtl/>
          <w:lang w:val="en-US"/>
        </w:rPr>
        <w:t xml:space="preserve"> </w:t>
      </w:r>
      <w:r w:rsidRPr="00410B17">
        <w:rPr>
          <w:rFonts w:ascii="Traditional Arabic" w:hAnsi="Traditional Arabic" w:cs="Traditional Arabic"/>
          <w:b/>
          <w:bCs/>
          <w:sz w:val="36"/>
          <w:szCs w:val="36"/>
          <w:rtl/>
          <w:lang w:val="en-US"/>
        </w:rPr>
        <w:t xml:space="preserve">نفذه </w:t>
      </w:r>
      <w:r w:rsidR="00817AB8" w:rsidRPr="00410B17">
        <w:rPr>
          <w:rFonts w:ascii="Traditional Arabic" w:hAnsi="Traditional Arabic" w:cs="Traditional Arabic"/>
          <w:b/>
          <w:bCs/>
          <w:sz w:val="36"/>
          <w:szCs w:val="36"/>
          <w:lang w:val="en-US"/>
        </w:rPr>
        <w:sym w:font="AGA Arabesque" w:char="F072"/>
      </w:r>
      <w:r w:rsidR="00817AB8">
        <w:rPr>
          <w:rFonts w:ascii="Traditional Arabic" w:hAnsi="Traditional Arabic" w:cs="Traditional Arabic" w:hint="cs"/>
          <w:b/>
          <w:bCs/>
          <w:sz w:val="36"/>
          <w:szCs w:val="36"/>
          <w:rtl/>
          <w:lang w:val="en-US"/>
        </w:rPr>
        <w:t xml:space="preserve"> </w:t>
      </w:r>
      <w:r w:rsidRPr="00410B17">
        <w:rPr>
          <w:rFonts w:ascii="Traditional Arabic" w:hAnsi="Traditional Arabic" w:cs="Traditional Arabic"/>
          <w:b/>
          <w:bCs/>
          <w:sz w:val="36"/>
          <w:szCs w:val="36"/>
          <w:rtl/>
          <w:lang w:val="en-US"/>
        </w:rPr>
        <w:t>بطريقة تُعد نموذج</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ا يُحتذى به حتى لأكثر الحكومات تحضر</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ا ورحمة</w:t>
      </w:r>
      <w:r w:rsidRPr="00410B17">
        <w:rPr>
          <w:rFonts w:ascii="Traditional Arabic" w:hAnsi="Traditional Arabic" w:cs="Traditional Arabic" w:hint="cs"/>
          <w:b/>
          <w:bCs/>
          <w:sz w:val="36"/>
          <w:szCs w:val="36"/>
          <w:rtl/>
          <w:lang w:val="en-US"/>
        </w:rPr>
        <w:t>ً</w:t>
      </w:r>
      <w:r w:rsidRPr="00410B17">
        <w:rPr>
          <w:rFonts w:ascii="Traditional Arabic" w:hAnsi="Traditional Arabic" w:cs="Traditional Arabic"/>
          <w:b/>
          <w:bCs/>
          <w:sz w:val="36"/>
          <w:szCs w:val="36"/>
          <w:rtl/>
          <w:lang w:val="en-US"/>
        </w:rPr>
        <w:t xml:space="preserve"> في العصر الحاضر.</w:t>
      </w:r>
      <w:r w:rsidRPr="00410B17">
        <w:rPr>
          <w:rFonts w:ascii="Traditional Arabic" w:hAnsi="Traditional Arabic" w:cs="Traditional Arabic" w:hint="cs"/>
          <w:b/>
          <w:bCs/>
          <w:sz w:val="36"/>
          <w:szCs w:val="36"/>
          <w:rtl/>
          <w:lang w:val="en-US"/>
        </w:rPr>
        <w:t xml:space="preserve"> </w:t>
      </w:r>
    </w:p>
    <w:p w14:paraId="1ACA9580" w14:textId="77777777" w:rsidR="00FC1F29" w:rsidRPr="001D4693" w:rsidRDefault="00FC1F29" w:rsidP="00FC1F29">
      <w:pPr>
        <w:bidi/>
        <w:spacing w:after="0" w:line="20" w:lineRule="atLeast"/>
        <w:jc w:val="both"/>
        <w:rPr>
          <w:rFonts w:ascii="Traditional Arabic" w:hAnsi="Traditional Arabic" w:cs="Traditional Arabic"/>
          <w:sz w:val="36"/>
          <w:szCs w:val="36"/>
          <w:rtl/>
          <w:lang w:val="en-US"/>
        </w:rPr>
      </w:pPr>
      <w:r w:rsidRPr="001D4693">
        <w:rPr>
          <w:rFonts w:ascii="Traditional Arabic" w:hAnsi="Traditional Arabic" w:cs="Traditional Arabic"/>
          <w:sz w:val="36"/>
          <w:szCs w:val="36"/>
          <w:rtl/>
          <w:lang w:val="en-US"/>
        </w:rPr>
        <w:t xml:space="preserve">هذا هو الرد على المعترضين اليوم الذين ينتقدون الإسلام، والذين يتأثر بهم حتى بعض شبابنا، متسائلين عن سبب قتل بني قريظة. وقد أصبح البعض يبرر العمليات ضد الفلسطينيين بهذه الحادثة، </w:t>
      </w:r>
      <w:r w:rsidRPr="001D4693">
        <w:rPr>
          <w:rFonts w:ascii="Traditional Arabic" w:hAnsi="Traditional Arabic" w:cs="Traditional Arabic" w:hint="cs"/>
          <w:sz w:val="36"/>
          <w:szCs w:val="36"/>
          <w:rtl/>
          <w:lang w:val="en-US"/>
        </w:rPr>
        <w:t>مع</w:t>
      </w:r>
      <w:r w:rsidRPr="001D4693">
        <w:rPr>
          <w:rFonts w:ascii="Traditional Arabic" w:hAnsi="Traditional Arabic" w:cs="Traditional Arabic"/>
          <w:sz w:val="36"/>
          <w:szCs w:val="36"/>
          <w:rtl/>
          <w:lang w:val="en-US"/>
        </w:rPr>
        <w:t xml:space="preserve"> أن الوضع </w:t>
      </w:r>
      <w:r w:rsidRPr="001D4693">
        <w:rPr>
          <w:rFonts w:ascii="Traditional Arabic" w:hAnsi="Traditional Arabic" w:cs="Traditional Arabic" w:hint="cs"/>
          <w:sz w:val="36"/>
          <w:szCs w:val="36"/>
          <w:rtl/>
          <w:lang w:val="en-US"/>
        </w:rPr>
        <w:t xml:space="preserve">هنا </w:t>
      </w:r>
      <w:r w:rsidRPr="001D4693">
        <w:rPr>
          <w:rFonts w:ascii="Traditional Arabic" w:hAnsi="Traditional Arabic" w:cs="Traditional Arabic"/>
          <w:sz w:val="36"/>
          <w:szCs w:val="36"/>
          <w:rtl/>
          <w:lang w:val="en-US"/>
        </w:rPr>
        <w:t>مختلف تمام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ا، </w:t>
      </w:r>
      <w:r w:rsidRPr="001D4693">
        <w:rPr>
          <w:rFonts w:ascii="Traditional Arabic" w:hAnsi="Traditional Arabic" w:cs="Traditional Arabic" w:hint="cs"/>
          <w:sz w:val="36"/>
          <w:szCs w:val="36"/>
          <w:rtl/>
          <w:lang w:val="en-US"/>
        </w:rPr>
        <w:t>ولا مقارنة بين الوضع الحالي مع ذلك، واليوم يتم الظلم ويُ</w:t>
      </w:r>
      <w:r w:rsidRPr="001D4693">
        <w:rPr>
          <w:rFonts w:ascii="Traditional Arabic" w:hAnsi="Traditional Arabic" w:cs="Traditional Arabic"/>
          <w:sz w:val="36"/>
          <w:szCs w:val="36"/>
          <w:rtl/>
          <w:lang w:val="en-US"/>
        </w:rPr>
        <w:t xml:space="preserve">قتل </w:t>
      </w:r>
      <w:r w:rsidRPr="001D4693">
        <w:rPr>
          <w:rFonts w:ascii="Traditional Arabic" w:hAnsi="Traditional Arabic" w:cs="Traditional Arabic" w:hint="cs"/>
          <w:sz w:val="36"/>
          <w:szCs w:val="36"/>
          <w:rtl/>
          <w:lang w:val="en-US"/>
        </w:rPr>
        <w:t xml:space="preserve">حتى </w:t>
      </w:r>
      <w:r w:rsidRPr="001D4693">
        <w:rPr>
          <w:rFonts w:ascii="Traditional Arabic" w:hAnsi="Traditional Arabic" w:cs="Traditional Arabic"/>
          <w:sz w:val="36"/>
          <w:szCs w:val="36"/>
          <w:rtl/>
          <w:lang w:val="en-US"/>
        </w:rPr>
        <w:t xml:space="preserve">النساء والأطفال </w:t>
      </w:r>
      <w:r w:rsidRPr="001D4693">
        <w:rPr>
          <w:rFonts w:ascii="Traditional Arabic" w:hAnsi="Traditional Arabic" w:cs="Traditional Arabic" w:hint="cs"/>
          <w:sz w:val="36"/>
          <w:szCs w:val="36"/>
          <w:rtl/>
          <w:lang w:val="en-US"/>
        </w:rPr>
        <w:t>أيضًا</w:t>
      </w:r>
      <w:r w:rsidRPr="001D4693">
        <w:rPr>
          <w:rFonts w:ascii="Traditional Arabic" w:hAnsi="Traditional Arabic" w:cs="Traditional Arabic"/>
          <w:sz w:val="36"/>
          <w:szCs w:val="36"/>
          <w:rtl/>
          <w:lang w:val="en-US"/>
        </w:rPr>
        <w:t>.</w:t>
      </w:r>
      <w:r w:rsidRPr="001D4693">
        <w:rPr>
          <w:rFonts w:ascii="Traditional Arabic" w:hAnsi="Traditional Arabic" w:cs="Traditional Arabic" w:hint="cs"/>
          <w:sz w:val="36"/>
          <w:szCs w:val="36"/>
          <w:rtl/>
          <w:lang w:val="en-US"/>
        </w:rPr>
        <w:t xml:space="preserve"> </w:t>
      </w:r>
      <w:r w:rsidRPr="001D4693">
        <w:rPr>
          <w:rFonts w:ascii="Traditional Arabic" w:hAnsi="Traditional Arabic" w:cs="Traditional Arabic"/>
          <w:sz w:val="36"/>
          <w:szCs w:val="36"/>
          <w:rtl/>
          <w:lang w:val="en-US"/>
        </w:rPr>
        <w:t xml:space="preserve">وفي النهاية، المسؤولية تقع على المسلمين الذين </w:t>
      </w:r>
      <w:r w:rsidRPr="001D4693">
        <w:rPr>
          <w:rFonts w:ascii="Traditional Arabic" w:hAnsi="Traditional Arabic" w:cs="Traditional Arabic" w:hint="cs"/>
          <w:sz w:val="36"/>
          <w:szCs w:val="36"/>
          <w:rtl/>
          <w:lang w:val="en-US"/>
        </w:rPr>
        <w:t>أضاعوا مجد</w:t>
      </w:r>
      <w:r w:rsidRPr="001D4693">
        <w:rPr>
          <w:rFonts w:ascii="Traditional Arabic" w:hAnsi="Traditional Arabic" w:cs="Traditional Arabic"/>
          <w:sz w:val="36"/>
          <w:szCs w:val="36"/>
          <w:rtl/>
          <w:lang w:val="en-US"/>
        </w:rPr>
        <w:t xml:space="preserve"> الإسلام لمصالحهم الخاصة. ن</w:t>
      </w:r>
      <w:r w:rsidRPr="001D4693">
        <w:rPr>
          <w:rFonts w:ascii="Traditional Arabic" w:hAnsi="Traditional Arabic" w:cs="Traditional Arabic" w:hint="cs"/>
          <w:sz w:val="36"/>
          <w:szCs w:val="36"/>
          <w:rtl/>
          <w:lang w:val="en-US"/>
        </w:rPr>
        <w:t>دعو</w:t>
      </w:r>
      <w:r w:rsidRPr="001D4693">
        <w:rPr>
          <w:rFonts w:ascii="Traditional Arabic" w:hAnsi="Traditional Arabic" w:cs="Traditional Arabic"/>
          <w:sz w:val="36"/>
          <w:szCs w:val="36"/>
          <w:rtl/>
          <w:lang w:val="en-US"/>
        </w:rPr>
        <w:t xml:space="preserve"> الله أن يهدي هؤلاء الناس إلى الصواب.</w:t>
      </w:r>
    </w:p>
    <w:p w14:paraId="2694436A" w14:textId="0195396C" w:rsidR="00A7618A" w:rsidRPr="00BF1550" w:rsidRDefault="00A7618A" w:rsidP="00A7618A">
      <w:pPr>
        <w:bidi/>
        <w:spacing w:after="0" w:line="240" w:lineRule="auto"/>
        <w:jc w:val="center"/>
        <w:rPr>
          <w:rFonts w:ascii="Traditional Arabic" w:eastAsia="Times New Roman" w:hAnsi="Traditional Arabic" w:cs="Traditional Arabic"/>
          <w:sz w:val="40"/>
          <w:szCs w:val="40"/>
          <w:rtl/>
          <w:lang w:eastAsia="en-GB"/>
        </w:rPr>
      </w:pPr>
      <w:r>
        <w:rPr>
          <w:rFonts w:ascii="Traditional Arabic" w:eastAsia="Times New Roman" w:hAnsi="Traditional Arabic" w:cs="Traditional Arabic" w:hint="cs"/>
          <w:sz w:val="40"/>
          <w:szCs w:val="40"/>
          <w:rtl/>
          <w:lang w:eastAsia="en-GB"/>
        </w:rPr>
        <w:t>*****</w:t>
      </w:r>
    </w:p>
    <w:p w14:paraId="69D5F883" w14:textId="77777777" w:rsidR="00A7618A" w:rsidRPr="007820FD" w:rsidRDefault="00A7618A" w:rsidP="00A7618A">
      <w:pPr>
        <w:bidi/>
        <w:spacing w:after="0" w:line="20" w:lineRule="atLeast"/>
        <w:jc w:val="both"/>
        <w:rPr>
          <w:rFonts w:ascii="Traditional Arabic" w:hAnsi="Traditional Arabic" w:cs="Traditional Arabic"/>
          <w:sz w:val="36"/>
          <w:szCs w:val="36"/>
          <w:rtl/>
        </w:rPr>
      </w:pPr>
    </w:p>
    <w:sectPr w:rsidR="00A7618A" w:rsidRPr="007820FD"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B7807" w14:textId="77777777" w:rsidR="00B43EEE" w:rsidRDefault="00B43EEE" w:rsidP="00C02DCD">
      <w:pPr>
        <w:spacing w:after="0" w:line="240" w:lineRule="auto"/>
      </w:pPr>
      <w:r>
        <w:separator/>
      </w:r>
    </w:p>
  </w:endnote>
  <w:endnote w:type="continuationSeparator" w:id="0">
    <w:p w14:paraId="4B8D91C4" w14:textId="77777777" w:rsidR="00B43EEE" w:rsidRDefault="00B43EEE"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77141" w14:textId="77777777" w:rsidR="00B43EEE" w:rsidRDefault="00B43EEE" w:rsidP="00C02DCD">
      <w:pPr>
        <w:spacing w:after="0" w:line="240" w:lineRule="auto"/>
      </w:pPr>
      <w:r>
        <w:separator/>
      </w:r>
    </w:p>
  </w:footnote>
  <w:footnote w:type="continuationSeparator" w:id="0">
    <w:p w14:paraId="4B545B11" w14:textId="77777777" w:rsidR="00B43EEE" w:rsidRDefault="00B43EEE"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1D38"/>
    <w:rsid w:val="00030C0B"/>
    <w:rsid w:val="00031188"/>
    <w:rsid w:val="000323A0"/>
    <w:rsid w:val="0006180E"/>
    <w:rsid w:val="00072CC9"/>
    <w:rsid w:val="000A38EB"/>
    <w:rsid w:val="000B49A3"/>
    <w:rsid w:val="000B56BC"/>
    <w:rsid w:val="000D09A6"/>
    <w:rsid w:val="000D4D67"/>
    <w:rsid w:val="000D60B4"/>
    <w:rsid w:val="000E467D"/>
    <w:rsid w:val="000E6360"/>
    <w:rsid w:val="000F6254"/>
    <w:rsid w:val="00105376"/>
    <w:rsid w:val="00111614"/>
    <w:rsid w:val="001256AD"/>
    <w:rsid w:val="00131D41"/>
    <w:rsid w:val="00134BBA"/>
    <w:rsid w:val="00135441"/>
    <w:rsid w:val="001368E0"/>
    <w:rsid w:val="001408C8"/>
    <w:rsid w:val="001412CB"/>
    <w:rsid w:val="00143037"/>
    <w:rsid w:val="00162C54"/>
    <w:rsid w:val="001660D0"/>
    <w:rsid w:val="00167504"/>
    <w:rsid w:val="0017316B"/>
    <w:rsid w:val="001845CD"/>
    <w:rsid w:val="001A294C"/>
    <w:rsid w:val="001A719D"/>
    <w:rsid w:val="001B7E93"/>
    <w:rsid w:val="001C606A"/>
    <w:rsid w:val="001D2877"/>
    <w:rsid w:val="001E3F18"/>
    <w:rsid w:val="001E5A60"/>
    <w:rsid w:val="002075BF"/>
    <w:rsid w:val="002212DE"/>
    <w:rsid w:val="00227161"/>
    <w:rsid w:val="0022771E"/>
    <w:rsid w:val="00227A0A"/>
    <w:rsid w:val="00242303"/>
    <w:rsid w:val="00247A10"/>
    <w:rsid w:val="00251169"/>
    <w:rsid w:val="002543F5"/>
    <w:rsid w:val="002637A2"/>
    <w:rsid w:val="00271EDC"/>
    <w:rsid w:val="00277F8D"/>
    <w:rsid w:val="002B2004"/>
    <w:rsid w:val="002C19ED"/>
    <w:rsid w:val="002C3CD4"/>
    <w:rsid w:val="002C5C30"/>
    <w:rsid w:val="002D5B43"/>
    <w:rsid w:val="002E72FF"/>
    <w:rsid w:val="002F7044"/>
    <w:rsid w:val="00325913"/>
    <w:rsid w:val="00337738"/>
    <w:rsid w:val="00364C3D"/>
    <w:rsid w:val="00364F1D"/>
    <w:rsid w:val="00382E0B"/>
    <w:rsid w:val="00394D79"/>
    <w:rsid w:val="003A2604"/>
    <w:rsid w:val="003A26B8"/>
    <w:rsid w:val="003C1360"/>
    <w:rsid w:val="003C1745"/>
    <w:rsid w:val="003F28F9"/>
    <w:rsid w:val="004029A6"/>
    <w:rsid w:val="00410A75"/>
    <w:rsid w:val="00410B17"/>
    <w:rsid w:val="004236F4"/>
    <w:rsid w:val="00423AC3"/>
    <w:rsid w:val="00433951"/>
    <w:rsid w:val="00433E36"/>
    <w:rsid w:val="00434DCE"/>
    <w:rsid w:val="0045212C"/>
    <w:rsid w:val="00492AB0"/>
    <w:rsid w:val="004A40FA"/>
    <w:rsid w:val="004D41BF"/>
    <w:rsid w:val="004D4DC0"/>
    <w:rsid w:val="004D6ADE"/>
    <w:rsid w:val="004D72B5"/>
    <w:rsid w:val="004F6E59"/>
    <w:rsid w:val="00500F67"/>
    <w:rsid w:val="005063AB"/>
    <w:rsid w:val="00531D2F"/>
    <w:rsid w:val="00552105"/>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5F2290"/>
    <w:rsid w:val="006002FD"/>
    <w:rsid w:val="00605047"/>
    <w:rsid w:val="006053BE"/>
    <w:rsid w:val="00614DE8"/>
    <w:rsid w:val="0062232C"/>
    <w:rsid w:val="0062499C"/>
    <w:rsid w:val="00652DBC"/>
    <w:rsid w:val="00665F99"/>
    <w:rsid w:val="006720AB"/>
    <w:rsid w:val="00672B8E"/>
    <w:rsid w:val="006A0805"/>
    <w:rsid w:val="006C7E70"/>
    <w:rsid w:val="006D6852"/>
    <w:rsid w:val="006E18EB"/>
    <w:rsid w:val="006E231C"/>
    <w:rsid w:val="006E39F7"/>
    <w:rsid w:val="006E45C1"/>
    <w:rsid w:val="006E4C7E"/>
    <w:rsid w:val="006F2B25"/>
    <w:rsid w:val="006F6E3D"/>
    <w:rsid w:val="00703568"/>
    <w:rsid w:val="007250B8"/>
    <w:rsid w:val="00732189"/>
    <w:rsid w:val="0075387D"/>
    <w:rsid w:val="00776A15"/>
    <w:rsid w:val="007820FD"/>
    <w:rsid w:val="007842A5"/>
    <w:rsid w:val="00787177"/>
    <w:rsid w:val="007B0E77"/>
    <w:rsid w:val="007D45A3"/>
    <w:rsid w:val="007D481F"/>
    <w:rsid w:val="007E5154"/>
    <w:rsid w:val="007F322C"/>
    <w:rsid w:val="0080070F"/>
    <w:rsid w:val="00817AB8"/>
    <w:rsid w:val="0083013C"/>
    <w:rsid w:val="00846839"/>
    <w:rsid w:val="008530AC"/>
    <w:rsid w:val="00857B57"/>
    <w:rsid w:val="00862F46"/>
    <w:rsid w:val="008633E7"/>
    <w:rsid w:val="00864EE8"/>
    <w:rsid w:val="00872304"/>
    <w:rsid w:val="008761B7"/>
    <w:rsid w:val="00891150"/>
    <w:rsid w:val="00891203"/>
    <w:rsid w:val="00894F7C"/>
    <w:rsid w:val="008B3C03"/>
    <w:rsid w:val="008C1B77"/>
    <w:rsid w:val="008E29CC"/>
    <w:rsid w:val="008E68A1"/>
    <w:rsid w:val="008F351E"/>
    <w:rsid w:val="00921873"/>
    <w:rsid w:val="0092598B"/>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121FA"/>
    <w:rsid w:val="00A25234"/>
    <w:rsid w:val="00A3313A"/>
    <w:rsid w:val="00A45F5F"/>
    <w:rsid w:val="00A519EF"/>
    <w:rsid w:val="00A57F6A"/>
    <w:rsid w:val="00A65F6A"/>
    <w:rsid w:val="00A71DAC"/>
    <w:rsid w:val="00A73D55"/>
    <w:rsid w:val="00A7618A"/>
    <w:rsid w:val="00AA4A1C"/>
    <w:rsid w:val="00AA59C5"/>
    <w:rsid w:val="00AB6BF5"/>
    <w:rsid w:val="00AC27DD"/>
    <w:rsid w:val="00AC4379"/>
    <w:rsid w:val="00AC70FC"/>
    <w:rsid w:val="00AD32E3"/>
    <w:rsid w:val="00AF3143"/>
    <w:rsid w:val="00AF36E3"/>
    <w:rsid w:val="00AF722F"/>
    <w:rsid w:val="00B00DD5"/>
    <w:rsid w:val="00B00F53"/>
    <w:rsid w:val="00B01BC4"/>
    <w:rsid w:val="00B16556"/>
    <w:rsid w:val="00B168CC"/>
    <w:rsid w:val="00B200AF"/>
    <w:rsid w:val="00B22A21"/>
    <w:rsid w:val="00B413B6"/>
    <w:rsid w:val="00B43EEE"/>
    <w:rsid w:val="00B53006"/>
    <w:rsid w:val="00B84DEF"/>
    <w:rsid w:val="00B9018B"/>
    <w:rsid w:val="00BA5844"/>
    <w:rsid w:val="00BC2B7A"/>
    <w:rsid w:val="00BC674A"/>
    <w:rsid w:val="00BC6C7E"/>
    <w:rsid w:val="00BD6746"/>
    <w:rsid w:val="00BD76A8"/>
    <w:rsid w:val="00BE3E84"/>
    <w:rsid w:val="00BE7BFF"/>
    <w:rsid w:val="00C01849"/>
    <w:rsid w:val="00C02DCD"/>
    <w:rsid w:val="00C055C8"/>
    <w:rsid w:val="00C219B5"/>
    <w:rsid w:val="00C24627"/>
    <w:rsid w:val="00C3139A"/>
    <w:rsid w:val="00C44B2A"/>
    <w:rsid w:val="00C610B8"/>
    <w:rsid w:val="00C63C17"/>
    <w:rsid w:val="00C8013F"/>
    <w:rsid w:val="00C824B1"/>
    <w:rsid w:val="00C84872"/>
    <w:rsid w:val="00CA0532"/>
    <w:rsid w:val="00CC40F5"/>
    <w:rsid w:val="00CC4678"/>
    <w:rsid w:val="00CC594A"/>
    <w:rsid w:val="00CC7BE0"/>
    <w:rsid w:val="00CD1243"/>
    <w:rsid w:val="00CE3897"/>
    <w:rsid w:val="00CE5F72"/>
    <w:rsid w:val="00D073D4"/>
    <w:rsid w:val="00D106AF"/>
    <w:rsid w:val="00D11362"/>
    <w:rsid w:val="00D174D1"/>
    <w:rsid w:val="00D359CE"/>
    <w:rsid w:val="00D373FF"/>
    <w:rsid w:val="00D50FD3"/>
    <w:rsid w:val="00D56A13"/>
    <w:rsid w:val="00D613A3"/>
    <w:rsid w:val="00D62B86"/>
    <w:rsid w:val="00D67DA7"/>
    <w:rsid w:val="00D84C28"/>
    <w:rsid w:val="00D85192"/>
    <w:rsid w:val="00D9041D"/>
    <w:rsid w:val="00D923B6"/>
    <w:rsid w:val="00DC1470"/>
    <w:rsid w:val="00DD5AE0"/>
    <w:rsid w:val="00DE3AF5"/>
    <w:rsid w:val="00DF715F"/>
    <w:rsid w:val="00E11EE7"/>
    <w:rsid w:val="00E16BE6"/>
    <w:rsid w:val="00E1735C"/>
    <w:rsid w:val="00E21113"/>
    <w:rsid w:val="00E472F9"/>
    <w:rsid w:val="00E60A55"/>
    <w:rsid w:val="00E82A47"/>
    <w:rsid w:val="00E97198"/>
    <w:rsid w:val="00EA32C8"/>
    <w:rsid w:val="00EB0213"/>
    <w:rsid w:val="00EB1FDE"/>
    <w:rsid w:val="00EB5E5F"/>
    <w:rsid w:val="00EC1E87"/>
    <w:rsid w:val="00EC5629"/>
    <w:rsid w:val="00ED6CFC"/>
    <w:rsid w:val="00EE4539"/>
    <w:rsid w:val="00EE7F41"/>
    <w:rsid w:val="00F21FB8"/>
    <w:rsid w:val="00F254A1"/>
    <w:rsid w:val="00F6125B"/>
    <w:rsid w:val="00F6758A"/>
    <w:rsid w:val="00F7203F"/>
    <w:rsid w:val="00F80C9E"/>
    <w:rsid w:val="00F87440"/>
    <w:rsid w:val="00FA509C"/>
    <w:rsid w:val="00FA699F"/>
    <w:rsid w:val="00FA784E"/>
    <w:rsid w:val="00FB094C"/>
    <w:rsid w:val="00FB74A6"/>
    <w:rsid w:val="00FC1D46"/>
    <w:rsid w:val="00FC1F2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2024-11-05T10:03:00Z</dcterms:created>
  <dcterms:modified xsi:type="dcterms:W3CDTF">2024-11-05T10:03:00Z</dcterms:modified>
</cp:coreProperties>
</file>